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325" w:rsidRPr="00667FCC" w:rsidRDefault="00654325" w:rsidP="00667FC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b/>
          <w:bCs/>
          <w:color w:val="000000"/>
          <w:sz w:val="24"/>
          <w:szCs w:val="24"/>
        </w:rPr>
        <w:t>ПОЯСНИТЕЛЬНАЯ ЗАПИСКА</w:t>
      </w:r>
    </w:p>
    <w:p w:rsidR="00654325" w:rsidRPr="00667FCC" w:rsidRDefault="00654325" w:rsidP="00667FC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b/>
          <w:bCs/>
          <w:color w:val="000000"/>
          <w:sz w:val="24"/>
          <w:szCs w:val="24"/>
        </w:rPr>
        <w:t xml:space="preserve">к проекту республиканского бюджета Чувашской Республики на 2024 год и на плановый период 2025 и 2026 годов </w:t>
      </w:r>
    </w:p>
    <w:p w:rsidR="00654325" w:rsidRPr="00667FCC" w:rsidRDefault="00654325" w:rsidP="00667FCC">
      <w:pPr>
        <w:tabs>
          <w:tab w:val="left" w:pos="2977"/>
        </w:tabs>
        <w:autoSpaceDE w:val="0"/>
        <w:autoSpaceDN w:val="0"/>
        <w:adjustRightInd w:val="0"/>
        <w:spacing w:after="0" w:line="240" w:lineRule="auto"/>
        <w:jc w:val="center"/>
        <w:rPr>
          <w:rFonts w:ascii="Times New Roman" w:eastAsia="Times New Roman" w:hAnsi="Times New Roman" w:cs="Times New Roman"/>
          <w:b/>
          <w:bCs/>
          <w:spacing w:val="-3"/>
          <w:sz w:val="24"/>
          <w:szCs w:val="24"/>
        </w:rPr>
      </w:pPr>
    </w:p>
    <w:p w:rsidR="00654325" w:rsidRPr="00667FCC" w:rsidRDefault="00654325" w:rsidP="00667FCC">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Проект закона Чувашской Республики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О республиканском бюджете Чувашской Республики </w:t>
      </w:r>
      <w:r w:rsidRPr="00667FCC">
        <w:rPr>
          <w:rFonts w:ascii="Times New Roman" w:eastAsia="Times New Roman" w:hAnsi="Times New Roman" w:cs="Times New Roman"/>
          <w:bCs/>
          <w:spacing w:val="-3"/>
          <w:sz w:val="24"/>
          <w:szCs w:val="24"/>
        </w:rPr>
        <w:t xml:space="preserve">на 2024 год и на </w:t>
      </w:r>
      <w:r w:rsidRPr="00667FCC">
        <w:rPr>
          <w:rFonts w:ascii="Times New Roman" w:eastAsia="Times New Roman" w:hAnsi="Times New Roman" w:cs="Times New Roman"/>
          <w:sz w:val="24"/>
          <w:szCs w:val="24"/>
        </w:rPr>
        <w:t>плановый</w:t>
      </w:r>
      <w:r w:rsidRPr="00667FCC">
        <w:rPr>
          <w:rFonts w:ascii="Times New Roman" w:eastAsia="Times New Roman" w:hAnsi="Times New Roman" w:cs="Times New Roman"/>
          <w:bCs/>
          <w:spacing w:val="-3"/>
          <w:sz w:val="24"/>
          <w:szCs w:val="24"/>
        </w:rPr>
        <w:t xml:space="preserve"> период 2025 и 2026 годов</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(далее – законопроект) подготовлен в соответствии с требованиями, установленными Бюджетным кодексом Российской Федерации (далее – Бюджетный кодекс), </w:t>
      </w:r>
      <w:r w:rsidRPr="00667FCC">
        <w:rPr>
          <w:rFonts w:ascii="PT Sans" w:eastAsia="Times New Roman" w:hAnsi="PT Sans" w:cs="Times New Roman"/>
          <w:color w:val="22272F"/>
          <w:sz w:val="23"/>
          <w:szCs w:val="23"/>
          <w:shd w:val="clear" w:color="auto" w:fill="FFFFFF"/>
        </w:rPr>
        <w:t xml:space="preserve">Законом Чувашской Республики от                                  16 ноября 2021 г. № 81 </w:t>
      </w:r>
      <w:r w:rsidR="00672E34" w:rsidRPr="00667FCC">
        <w:rPr>
          <w:rFonts w:ascii="PT Sans" w:eastAsia="Times New Roman" w:hAnsi="PT Sans" w:cs="Times New Roman"/>
          <w:color w:val="22272F"/>
          <w:sz w:val="23"/>
          <w:szCs w:val="23"/>
          <w:shd w:val="clear" w:color="auto" w:fill="FFFFFF"/>
        </w:rPr>
        <w:t>«</w:t>
      </w:r>
      <w:r w:rsidRPr="00667FCC">
        <w:rPr>
          <w:rFonts w:ascii="PT Sans" w:eastAsia="Times New Roman" w:hAnsi="PT Sans" w:cs="Times New Roman"/>
          <w:color w:val="22272F"/>
          <w:sz w:val="23"/>
          <w:szCs w:val="23"/>
          <w:shd w:val="clear" w:color="auto" w:fill="FFFFFF"/>
        </w:rPr>
        <w:t>О регулировании бюджетных правоотношений в Чувашской Республике</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(далее – Закон от 16 ноября 2021 г. № 81). </w:t>
      </w:r>
    </w:p>
    <w:p w:rsidR="00654325" w:rsidRPr="00667FCC" w:rsidRDefault="00475EC6" w:rsidP="00667FCC">
      <w:pPr>
        <w:autoSpaceDE w:val="0"/>
        <w:autoSpaceDN w:val="0"/>
        <w:adjustRightInd w:val="0"/>
        <w:spacing w:after="0" w:line="240" w:lineRule="auto"/>
        <w:ind w:firstLine="851"/>
        <w:jc w:val="both"/>
        <w:rPr>
          <w:rFonts w:ascii="Times New Roman" w:eastAsia="Times New Roman" w:hAnsi="Times New Roman" w:cs="Times New Roman"/>
          <w:sz w:val="24"/>
          <w:szCs w:val="24"/>
        </w:rPr>
      </w:pPr>
      <w:hyperlink r:id="rId8" w:history="1">
        <w:r w:rsidR="00654325" w:rsidRPr="00667FCC">
          <w:rPr>
            <w:rFonts w:ascii="Times New Roman" w:eastAsia="Times New Roman" w:hAnsi="Times New Roman" w:cs="Times New Roman"/>
            <w:sz w:val="24"/>
            <w:szCs w:val="24"/>
          </w:rPr>
          <w:t>Пунктом 1 статьи 184.1</w:t>
        </w:r>
      </w:hyperlink>
      <w:r w:rsidR="00654325" w:rsidRPr="00667FCC">
        <w:rPr>
          <w:rFonts w:ascii="Times New Roman" w:eastAsia="Times New Roman" w:hAnsi="Times New Roman" w:cs="Times New Roman"/>
          <w:sz w:val="24"/>
          <w:szCs w:val="24"/>
        </w:rPr>
        <w:t xml:space="preserve"> Бюджетного кодекса установлен перечень основных характеристик бюджета, утверждаемых законом (решением) о бюджете (общий объем доходов, общий объем расходов, дефицит (профицит) бюджета). </w:t>
      </w:r>
    </w:p>
    <w:p w:rsidR="00654325" w:rsidRPr="00667FCC" w:rsidRDefault="00654325" w:rsidP="00667FCC">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 учетом этого статьей 1 законопроекта устанавливаются основные характеристики республиканского бюджета Чувашской Республики на 2024–2026 годы, определенные исходя из прогнозируемого объема валового регионального продукта и уровня инфляции, в том числе:</w:t>
      </w:r>
    </w:p>
    <w:p w:rsidR="00654325" w:rsidRPr="00667FCC" w:rsidRDefault="00654325" w:rsidP="00667FCC">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прогнозируемый общий объем доходов республиканского бюджета Чувашской Республики, в том числе объем безвозмездных поступлений, из них объем межбюджетных трансфертов, получаемых из бюджетов бюджетной системы Российской Федерации; </w:t>
      </w:r>
    </w:p>
    <w:p w:rsidR="00654325" w:rsidRPr="00667FCC" w:rsidRDefault="00654325" w:rsidP="00667FCC">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общий объем расходов республиканского бюджета Чувашской Республики, в том числе условно утвержденные расходы (на 2025 и 2026 годы);</w:t>
      </w:r>
    </w:p>
    <w:p w:rsidR="00654325" w:rsidRPr="00667FCC" w:rsidRDefault="00654325" w:rsidP="00667FCC">
      <w:pPr>
        <w:autoSpaceDE w:val="0"/>
        <w:autoSpaceDN w:val="0"/>
        <w:adjustRightInd w:val="0"/>
        <w:spacing w:after="0" w:line="240" w:lineRule="auto"/>
        <w:ind w:firstLine="851"/>
        <w:jc w:val="both"/>
        <w:rPr>
          <w:rFonts w:ascii="Times New Roman" w:eastAsia="Times New Roman" w:hAnsi="Times New Roman" w:cs="Times New Roman"/>
          <w:color w:val="0D0D0D"/>
          <w:sz w:val="24"/>
          <w:szCs w:val="24"/>
        </w:rPr>
      </w:pPr>
      <w:r w:rsidRPr="00667FCC">
        <w:rPr>
          <w:rFonts w:ascii="Times New Roman" w:eastAsia="Times New Roman" w:hAnsi="Times New Roman" w:cs="Times New Roman"/>
          <w:color w:val="0D0D0D"/>
          <w:sz w:val="24"/>
          <w:szCs w:val="24"/>
        </w:rPr>
        <w:t>верхний предел государственного внутреннего долга Чувашской Республики на              1 января 2025 года, 2026 года и 2027 года соответственно;</w:t>
      </w:r>
    </w:p>
    <w:p w:rsidR="00654325" w:rsidRPr="00667FCC" w:rsidRDefault="00654325" w:rsidP="00667FCC">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объем расходов на обслуживание государственного долга Чувашской Республики;</w:t>
      </w:r>
    </w:p>
    <w:p w:rsidR="00654325" w:rsidRPr="00667FCC" w:rsidRDefault="00654325" w:rsidP="00667FCC">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дефицит (профицит) республиканского бюджета Чувашской Республики.</w:t>
      </w:r>
    </w:p>
    <w:p w:rsidR="00654325" w:rsidRPr="00667FCC" w:rsidRDefault="00654325" w:rsidP="00667FCC">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Согласно пункту 2 статьи 184.1 Бюджетного кодекса в законе субъекта Российской Федерации о бюджете субъекта Российской Федерации должны содержаться нормативы распределения доходов между бюджетом субъекта Российской Федерации, бюджетом территориального государственного внебюджетного фонда, бюджетами муниципальных образований, входящих в состав данного субъекта Российской Федерации, в случае, если они не установлены Бюджетным кодексом, законами субъекта Российской Федерации, принятыми в соответствии с положениями Бюджетного кодекса. </w:t>
      </w:r>
    </w:p>
    <w:p w:rsidR="00654325" w:rsidRPr="00667FCC" w:rsidRDefault="00654325" w:rsidP="00667FCC">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В связи с этим статьей 2 законопроекта и приложением 1 к законопроекту предлагается утвердить нормативы распределения доходов между бюджетами бюджетной системы Чувашской Республики </w:t>
      </w:r>
      <w:r w:rsidRPr="00667FCC">
        <w:rPr>
          <w:rFonts w:ascii="Times New Roman" w:eastAsia="Times New Roman" w:hAnsi="Times New Roman" w:cs="Times New Roman"/>
          <w:color w:val="000000"/>
          <w:sz w:val="24"/>
          <w:szCs w:val="24"/>
        </w:rPr>
        <w:t xml:space="preserve">на </w:t>
      </w:r>
      <w:r w:rsidRPr="00667FCC">
        <w:rPr>
          <w:rFonts w:ascii="Times New Roman" w:eastAsia="Times New Roman" w:hAnsi="Times New Roman" w:cs="Times New Roman"/>
          <w:sz w:val="24"/>
          <w:szCs w:val="24"/>
        </w:rPr>
        <w:t xml:space="preserve">2024 год и на плановый период 2025 и 2026 годов, </w:t>
      </w:r>
      <w:r w:rsidRPr="00667FCC">
        <w:rPr>
          <w:rFonts w:ascii="Times New Roman" w:eastAsia="Times New Roman" w:hAnsi="Times New Roman" w:cs="Times New Roman"/>
          <w:color w:val="000000"/>
          <w:sz w:val="24"/>
          <w:szCs w:val="24"/>
        </w:rPr>
        <w:t>не установленные бюджетным законодательством Российской Федерации, законодательством Чувашской Республики</w:t>
      </w:r>
      <w:r w:rsidRPr="00667FCC">
        <w:rPr>
          <w:rFonts w:ascii="Times New Roman" w:eastAsia="Times New Roman" w:hAnsi="Times New Roman" w:cs="Times New Roman"/>
          <w:sz w:val="24"/>
          <w:szCs w:val="24"/>
        </w:rPr>
        <w:t>.</w:t>
      </w:r>
    </w:p>
    <w:p w:rsidR="00654325" w:rsidRPr="00667FCC" w:rsidRDefault="00654325" w:rsidP="00667FCC">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Также статьей 2 законопроекта в соответствии с положениями статьи 58 Бюджетного кодекса на 2024 год и на плановый период 2025 и 2026 годов устанавливаются дополнительные нормативы отчислений от налога на доходы физических лиц в местные бюджеты, которые предлагается утвердить приложением 2 к законопроекту. </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Статьей 3 законопроекта и приложением 3 к законопроекту предлагается установить нормативы распределения доходов от акцизов на автомобильный и прямогонный бензин, дизельное топливо, моторные масла для дизельных и (или) карбюраторных (</w:t>
      </w:r>
      <w:proofErr w:type="spellStart"/>
      <w:r w:rsidRPr="00667FCC">
        <w:rPr>
          <w:rFonts w:ascii="Times New Roman" w:eastAsia="Times New Roman" w:hAnsi="Times New Roman" w:cs="Times New Roman"/>
          <w:sz w:val="24"/>
          <w:szCs w:val="24"/>
        </w:rPr>
        <w:t>инжекторных</w:t>
      </w:r>
      <w:proofErr w:type="spellEnd"/>
      <w:r w:rsidRPr="00667FCC">
        <w:rPr>
          <w:rFonts w:ascii="Times New Roman" w:eastAsia="Times New Roman" w:hAnsi="Times New Roman" w:cs="Times New Roman"/>
          <w:sz w:val="24"/>
          <w:szCs w:val="24"/>
        </w:rPr>
        <w:t>) двигателей, производимые на территории Российской Федерации, между республиканским бюджетом Чувашской Республики и местными бюджетами</w:t>
      </w:r>
      <w:r w:rsidRPr="00667FCC">
        <w:rPr>
          <w:rFonts w:ascii="Times New Roman" w:eastAsia="Times New Roman" w:hAnsi="Times New Roman" w:cs="Times New Roman"/>
          <w:color w:val="000000"/>
          <w:sz w:val="24"/>
          <w:szCs w:val="24"/>
        </w:rPr>
        <w:t xml:space="preserve"> на </w:t>
      </w:r>
      <w:r w:rsidRPr="00667FCC">
        <w:rPr>
          <w:rFonts w:ascii="Times New Roman" w:eastAsia="Times New Roman" w:hAnsi="Times New Roman" w:cs="Times New Roman"/>
          <w:sz w:val="24"/>
          <w:szCs w:val="24"/>
        </w:rPr>
        <w:t>2024 год и на плановый период 2025 и 2026 годов.</w:t>
      </w:r>
    </w:p>
    <w:p w:rsidR="00654325" w:rsidRPr="00667FCC" w:rsidRDefault="00654325" w:rsidP="00667FCC">
      <w:pPr>
        <w:spacing w:after="0" w:line="240" w:lineRule="auto"/>
        <w:ind w:firstLine="851"/>
        <w:contextualSpacing/>
        <w:jc w:val="both"/>
        <w:rPr>
          <w:rFonts w:ascii="Times New Roman" w:eastAsia="Times New Roman" w:hAnsi="Times New Roman" w:cs="Times New Roman"/>
          <w:sz w:val="24"/>
          <w:szCs w:val="24"/>
          <w:lang w:eastAsia="en-US"/>
        </w:rPr>
      </w:pPr>
      <w:r w:rsidRPr="00667FCC">
        <w:rPr>
          <w:rFonts w:ascii="Times New Roman" w:eastAsia="Times New Roman" w:hAnsi="Times New Roman" w:cs="Times New Roman"/>
          <w:sz w:val="24"/>
          <w:szCs w:val="24"/>
        </w:rPr>
        <w:t xml:space="preserve">Статья 4 законопроекта предусматривает утверждение приложения 4 к законопроекту о </w:t>
      </w:r>
      <w:r w:rsidRPr="00667FCC">
        <w:rPr>
          <w:rFonts w:ascii="Times New Roman" w:eastAsia="Times New Roman" w:hAnsi="Times New Roman" w:cs="Times New Roman"/>
          <w:color w:val="000000"/>
          <w:sz w:val="24"/>
          <w:szCs w:val="24"/>
          <w:lang w:eastAsia="en-US"/>
        </w:rPr>
        <w:t xml:space="preserve">прогнозируемых объемах доходов республиканского бюджета Чувашской Республики на </w:t>
      </w:r>
      <w:r w:rsidRPr="00667FCC">
        <w:rPr>
          <w:rFonts w:ascii="Times New Roman" w:eastAsia="Times New Roman" w:hAnsi="Times New Roman" w:cs="Times New Roman"/>
          <w:sz w:val="24"/>
          <w:szCs w:val="24"/>
          <w:lang w:eastAsia="en-US"/>
        </w:rPr>
        <w:t xml:space="preserve">2024 год и на плановый период 2025 и 2026 </w:t>
      </w:r>
      <w:r w:rsidRPr="00667FCC">
        <w:rPr>
          <w:rFonts w:ascii="Times New Roman" w:eastAsia="Times New Roman" w:hAnsi="Times New Roman" w:cs="Times New Roman"/>
          <w:color w:val="000000"/>
          <w:sz w:val="24"/>
          <w:szCs w:val="24"/>
          <w:lang w:eastAsia="en-US"/>
        </w:rPr>
        <w:t>годов.</w:t>
      </w:r>
    </w:p>
    <w:p w:rsidR="00654325" w:rsidRPr="00667FCC" w:rsidRDefault="00654325" w:rsidP="00667FCC">
      <w:pPr>
        <w:spacing w:after="0" w:line="240" w:lineRule="auto"/>
        <w:ind w:firstLine="851"/>
        <w:contextualSpacing/>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Статьей 5 законопроекта в соответствии с требованиями бюджетного законодательства предлагается утвердить:</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распределение бюджетных ассигнований </w:t>
      </w:r>
      <w:r w:rsidRPr="00667FCC">
        <w:rPr>
          <w:rFonts w:ascii="Times New Roman" w:eastAsia="Times New Roman" w:hAnsi="Times New Roman" w:cs="Times New Roman"/>
          <w:bCs/>
          <w:color w:val="000000"/>
          <w:sz w:val="24"/>
          <w:szCs w:val="24"/>
        </w:rPr>
        <w:t xml:space="preserve">по разделам, подразделам, целевым статьям (государственным программам Чувашской Республики и непрограммным направлениям деятельности), группам (группам и подгруппам) видов расходов классификации расходов </w:t>
      </w:r>
      <w:r w:rsidRPr="00667FCC">
        <w:rPr>
          <w:rFonts w:ascii="Times New Roman" w:eastAsia="Times New Roman" w:hAnsi="Times New Roman" w:cs="Times New Roman"/>
          <w:bCs/>
          <w:color w:val="000000"/>
          <w:sz w:val="24"/>
          <w:szCs w:val="24"/>
        </w:rPr>
        <w:lastRenderedPageBreak/>
        <w:t xml:space="preserve">республиканского бюджета Чувашской Республики на 2024 год и на плановый период 2025 и 2026 годов </w:t>
      </w:r>
      <w:r w:rsidRPr="00667FCC">
        <w:rPr>
          <w:rFonts w:ascii="Times New Roman" w:eastAsia="Times New Roman" w:hAnsi="Times New Roman" w:cs="Times New Roman"/>
          <w:sz w:val="24"/>
          <w:szCs w:val="24"/>
        </w:rPr>
        <w:t xml:space="preserve">согласно </w:t>
      </w:r>
      <w:hyperlink w:anchor="sub_4000" w:history="1">
        <w:r w:rsidRPr="00667FCC">
          <w:rPr>
            <w:rFonts w:ascii="Times New Roman" w:eastAsia="Times New Roman" w:hAnsi="Times New Roman" w:cs="Times New Roman"/>
            <w:sz w:val="24"/>
            <w:szCs w:val="24"/>
          </w:rPr>
          <w:t xml:space="preserve">приложению </w:t>
        </w:r>
      </w:hyperlink>
      <w:r w:rsidRPr="00667FCC">
        <w:rPr>
          <w:rFonts w:ascii="Times New Roman" w:eastAsia="Times New Roman" w:hAnsi="Times New Roman" w:cs="Times New Roman"/>
          <w:sz w:val="24"/>
          <w:szCs w:val="24"/>
        </w:rPr>
        <w:t>5 к законопроекту;</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распределение бюджетных ассигнований </w:t>
      </w:r>
      <w:r w:rsidRPr="00667FCC">
        <w:rPr>
          <w:rFonts w:ascii="Times New Roman" w:eastAsia="Times New Roman" w:hAnsi="Times New Roman" w:cs="Times New Roman"/>
          <w:bCs/>
          <w:color w:val="000000"/>
          <w:sz w:val="24"/>
          <w:szCs w:val="24"/>
        </w:rPr>
        <w:t xml:space="preserve">по целевым статьям (государственным программам Чувашской Республики и непрограммным направлениям деятельности), группам (группам и подгруппам) видов расходов, разделам, подразделам классификации расходов республиканского бюджета Чувашской Республики на 2024 год и на плановый период 2025 и 2026 годов </w:t>
      </w:r>
      <w:r w:rsidRPr="00667FCC">
        <w:rPr>
          <w:rFonts w:ascii="Times New Roman" w:eastAsia="Times New Roman" w:hAnsi="Times New Roman" w:cs="Times New Roman"/>
          <w:sz w:val="24"/>
          <w:szCs w:val="24"/>
        </w:rPr>
        <w:t xml:space="preserve">согласно </w:t>
      </w:r>
      <w:hyperlink w:anchor="sub_4000" w:history="1">
        <w:r w:rsidRPr="00667FCC">
          <w:rPr>
            <w:rFonts w:ascii="Times New Roman" w:eastAsia="Times New Roman" w:hAnsi="Times New Roman" w:cs="Times New Roman"/>
            <w:sz w:val="24"/>
            <w:szCs w:val="24"/>
          </w:rPr>
          <w:t xml:space="preserve">приложению </w:t>
        </w:r>
      </w:hyperlink>
      <w:r w:rsidRPr="00667FCC">
        <w:rPr>
          <w:rFonts w:ascii="Times New Roman" w:eastAsia="Times New Roman" w:hAnsi="Times New Roman" w:cs="Times New Roman"/>
          <w:sz w:val="24"/>
          <w:szCs w:val="24"/>
        </w:rPr>
        <w:t>6 к законопроекту;</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bCs/>
          <w:color w:val="000000"/>
          <w:sz w:val="24"/>
          <w:szCs w:val="24"/>
        </w:rPr>
      </w:pPr>
      <w:r w:rsidRPr="00667FCC">
        <w:rPr>
          <w:rFonts w:ascii="Times New Roman" w:eastAsia="Times New Roman" w:hAnsi="Times New Roman" w:cs="Times New Roman"/>
          <w:bCs/>
          <w:color w:val="000000"/>
          <w:sz w:val="24"/>
          <w:szCs w:val="24"/>
        </w:rPr>
        <w:t xml:space="preserve">ведомственную структуру расходов республиканского бюджета Чувашской Республики на 2024 год и на плановый период 2025 и 2026 годов согласно </w:t>
      </w:r>
      <w:hyperlink w:anchor="sub_4000" w:history="1">
        <w:r w:rsidRPr="00667FCC">
          <w:rPr>
            <w:rFonts w:ascii="Times New Roman" w:eastAsia="Times New Roman" w:hAnsi="Times New Roman" w:cs="Times New Roman"/>
            <w:bCs/>
            <w:color w:val="000000"/>
            <w:sz w:val="24"/>
            <w:szCs w:val="24"/>
          </w:rPr>
          <w:t xml:space="preserve">приложению </w:t>
        </w:r>
      </w:hyperlink>
      <w:r w:rsidRPr="00667FCC">
        <w:rPr>
          <w:rFonts w:ascii="Times New Roman" w:eastAsia="Times New Roman" w:hAnsi="Times New Roman" w:cs="Times New Roman"/>
          <w:bCs/>
          <w:color w:val="000000"/>
          <w:sz w:val="24"/>
          <w:szCs w:val="24"/>
        </w:rPr>
        <w:t>7 к законопроекту;</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bCs/>
          <w:color w:val="000000"/>
          <w:sz w:val="24"/>
          <w:szCs w:val="24"/>
        </w:rPr>
      </w:pPr>
      <w:r w:rsidRPr="00667FCC">
        <w:rPr>
          <w:rFonts w:ascii="Times New Roman" w:eastAsia="Times New Roman" w:hAnsi="Times New Roman" w:cs="Times New Roman"/>
          <w:bCs/>
          <w:color w:val="000000"/>
          <w:sz w:val="24"/>
          <w:szCs w:val="24"/>
        </w:rPr>
        <w:t>распределение бюджетных ассигнований по региональным проектам, направленным на реализацию национальных проектов (программ) и федеральных проектов, входящих в состав национальных проектов (программ), на 2024 год и на плановый период 2025 и 2026 годов год согласно приложению 8 к законопроекту;</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общий объем бюджетных ассигнований на исполнение публичных нормативных обязательств на 2024 год и на плановый период 2025 и 2026 годов. </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Объемы бюджетных ассигнований Дорожного фонда Чувашской Республики и прогнозируемые объемы доходов республиканского бюджета Чувашской Республики от поступлений, указанных в статье 2 Закона Чувашской Республики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Дорожном фонде Чувашской Республики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на 2024–2026 годы утверждаются в соответствии с требованиями статьи 179.4 Бюджетного кодекса.</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Статьей 6 законопроекта предлагается установить особенности использования бюджетных ассигнований на обеспечение деятельности органов государственной власти Чувашской Республики и государственных учреждений Чувашской Республики. </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Статьей 7 предлагается установить особенности использования средств, предоставляемых отдельным юридическим и индивидуальным предпринимателям, в части казначейского сопровождения.  </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u w:val="single"/>
        </w:rPr>
      </w:pPr>
      <w:r w:rsidRPr="00667FCC">
        <w:rPr>
          <w:rFonts w:ascii="Times New Roman" w:eastAsia="Times New Roman" w:hAnsi="Times New Roman" w:cs="Times New Roman"/>
          <w:sz w:val="24"/>
          <w:szCs w:val="24"/>
        </w:rPr>
        <w:t>Статьей 8 законопроекта предлагается утвердить общий объем межбюджетных трансфертов, предоставляемых из республиканского бюджета Чувашской Республики бюджетам муниципальных округов и городских округов, а также распределение основной части межбюджетных трансфертов между бюджетами муниципальных округов и городских округов на 2024–2026 годы согласно приложениям 9–12 к законопроекту.</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Статьей 9 законопроекта устанавливается общий объем межбюджетных трансфертов, предоставляемых из республиканского бюджета Чувашской Республики бюджетам государственных внебюджетных фондов Российской Федерации.</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Статьей 10 законопроекта предлагается установить общий объем межбюджетных трансфертов, предоставляемых федеральному бюджету из республиканского бюджета Чувашской Республики на осуществление отдельных государственных полномочий Чувашской Республики</w:t>
      </w:r>
      <w:r w:rsidRPr="00667FCC">
        <w:rPr>
          <w:rFonts w:ascii="Times New Roman" w:eastAsia="Times New Roman" w:hAnsi="Times New Roman" w:cs="Times New Roman"/>
          <w:color w:val="000000"/>
          <w:sz w:val="24"/>
          <w:szCs w:val="24"/>
        </w:rPr>
        <w:t xml:space="preserve"> (на финансовое обеспечение расходов по составлению протоколов об административных </w:t>
      </w:r>
      <w:r w:rsidRPr="00667FCC">
        <w:rPr>
          <w:rFonts w:ascii="Times New Roman" w:eastAsia="Times New Roman" w:hAnsi="Times New Roman" w:cs="Times New Roman"/>
          <w:sz w:val="24"/>
          <w:szCs w:val="24"/>
        </w:rPr>
        <w:t xml:space="preserve">правонарушениях, посягающих на общественный порядок и общественную безопасность). </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Статья 12 законопроекта реализует требования Бюджетного кодекса, Закона от 16 ноября 2021 г. № 81, касающиеся установления порядка и условий предоставления бюджетных кредитов из республиканского бюджета Чувашской Республики местным бюджетам </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Устанавливаются цели предоставления бюджетных кредитов из республиканского бюджета Чувашской Республики и размер платы за пользование бюджетными кредитами.</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Статьи 13 и 14 законопроекта регулируют вопросы управления государственным внутренним долгом Чувашской Республики, в том числе предусматривают утверждение в соответствии с требованиями бюджетного законодательства источников внутреннего финансирования дефицита республиканского бюджета Чувашской Республики, Программы государственных внутренних заимствований Чувашской Республики на 2024–2026 годы, Программы государственных гарантий Чувашской Республики на 2024-2026 годы   (приложения 13-15 к законопроекту). </w:t>
      </w:r>
    </w:p>
    <w:p w:rsidR="00654325" w:rsidRPr="00667FCC" w:rsidRDefault="00654325" w:rsidP="00667FCC">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lastRenderedPageBreak/>
        <w:t xml:space="preserve">Статьей 15 законопроекта реализованы применительно к исполнению республиканского бюджета Чувашской Республики требования пункта 3 статьи 217 Бюджетного кодекса, устанавливающие: </w:t>
      </w:r>
    </w:p>
    <w:p w:rsidR="00654325" w:rsidRPr="00667FCC" w:rsidRDefault="00654325" w:rsidP="00667FCC">
      <w:pPr>
        <w:autoSpaceDE w:val="0"/>
        <w:autoSpaceDN w:val="0"/>
        <w:adjustRightInd w:val="0"/>
        <w:spacing w:after="0" w:line="240" w:lineRule="auto"/>
        <w:ind w:firstLine="851"/>
        <w:jc w:val="both"/>
        <w:rPr>
          <w:rFonts w:ascii="Times New Roman" w:eastAsia="Times New Roman" w:hAnsi="Times New Roman" w:cs="Times New Roman"/>
          <w:sz w:val="24"/>
          <w:szCs w:val="24"/>
          <w:lang w:eastAsia="en-US"/>
        </w:rPr>
      </w:pPr>
      <w:r w:rsidRPr="00667FCC">
        <w:rPr>
          <w:rFonts w:ascii="Times New Roman" w:eastAsia="Times New Roman" w:hAnsi="Times New Roman" w:cs="Times New Roman"/>
          <w:sz w:val="24"/>
          <w:szCs w:val="24"/>
        </w:rPr>
        <w:t xml:space="preserve">– право </w:t>
      </w:r>
      <w:r w:rsidRPr="00667FCC">
        <w:rPr>
          <w:rFonts w:ascii="Times New Roman" w:eastAsia="Times New Roman" w:hAnsi="Times New Roman" w:cs="Times New Roman"/>
          <w:sz w:val="24"/>
          <w:szCs w:val="24"/>
          <w:lang w:eastAsia="en-US"/>
        </w:rPr>
        <w:t xml:space="preserve">Министерству финансов Чувашской Республики направлять доходы, фактически полученные при исполнении республиканского бюджета Чувашской Республики сверх утвержденного законом о бюджете общего объема доходов, без внесения изменений в закон о бюджете на исполнение публичных нормативных обязательств Чувашской Республики в размере, предусмотренном </w:t>
      </w:r>
      <w:hyperlink r:id="rId9" w:history="1">
        <w:r w:rsidRPr="00667FCC">
          <w:rPr>
            <w:rFonts w:ascii="Times New Roman" w:eastAsia="Times New Roman" w:hAnsi="Times New Roman" w:cs="Times New Roman"/>
            <w:sz w:val="24"/>
            <w:szCs w:val="24"/>
            <w:lang w:eastAsia="en-US"/>
          </w:rPr>
          <w:t>пунктом 3 статьи 217</w:t>
        </w:r>
      </w:hyperlink>
      <w:r w:rsidRPr="00667FCC">
        <w:rPr>
          <w:rFonts w:ascii="Times New Roman" w:eastAsia="Times New Roman" w:hAnsi="Times New Roman" w:cs="Times New Roman"/>
          <w:sz w:val="24"/>
          <w:szCs w:val="24"/>
          <w:lang w:eastAsia="en-US"/>
        </w:rPr>
        <w:t xml:space="preserve"> Бюджетного кодекса, в случае принятия на федеральном уровне решений об индексации пособий и иных компенсационных выплат; </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 перечень оснований для внесения в ходе исполнения республиканского бюджета Чувашской Республики изменений в показатели сводной бюджетной росписи республиканского бюджета Чувашской Республики. </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Наряду с основаниями прямого действия, не требующими дополнительного законодательного регулирования, данный перечень содержит основания, конкретизация которых должна устанавливаться ежегодным законом о бюджете. </w:t>
      </w:r>
    </w:p>
    <w:p w:rsidR="00654325" w:rsidRPr="00667FCC"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Статьей 16 законопроекта предусмотрено предоставление субсидий из республиканского бюджета Чувашской Республики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в случаях и порядке, предусмотренных законопроектом и государственными программами Чувашской Республики и принимаемыми в соответствии с законопроектом нормативными правовыми актами Кабинета Министров Чувашской Республики.</w:t>
      </w:r>
    </w:p>
    <w:p w:rsidR="00654325" w:rsidRPr="002A38F6"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Статьей 17 предлагается утвердить перечень выплат на государственную поддержку семьи и детей за счет средств республиканского бюджета Чувашской Республики в 2024–2026 годах </w:t>
      </w:r>
      <w:r w:rsidRPr="002A38F6">
        <w:rPr>
          <w:rFonts w:ascii="Times New Roman" w:eastAsia="Times New Roman" w:hAnsi="Times New Roman" w:cs="Times New Roman"/>
          <w:sz w:val="24"/>
          <w:szCs w:val="24"/>
        </w:rPr>
        <w:t>согласно приложению 16 к законопроекту.</w:t>
      </w:r>
    </w:p>
    <w:p w:rsidR="00654325" w:rsidRPr="002A38F6"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Формирование параметров республиканского бюджета Чувашской Республики на 202</w:t>
      </w:r>
      <w:r w:rsidR="00A012C7" w:rsidRPr="002A38F6">
        <w:rPr>
          <w:rFonts w:ascii="Times New Roman" w:eastAsia="Times New Roman" w:hAnsi="Times New Roman" w:cs="Times New Roman"/>
          <w:sz w:val="24"/>
          <w:szCs w:val="24"/>
        </w:rPr>
        <w:t>4</w:t>
      </w:r>
      <w:r w:rsidRPr="002A38F6">
        <w:rPr>
          <w:rFonts w:ascii="Times New Roman" w:eastAsia="Times New Roman" w:hAnsi="Times New Roman" w:cs="Times New Roman"/>
          <w:sz w:val="24"/>
          <w:szCs w:val="24"/>
        </w:rPr>
        <w:t>–202</w:t>
      </w:r>
      <w:r w:rsidR="00A012C7" w:rsidRPr="002A38F6">
        <w:rPr>
          <w:rFonts w:ascii="Times New Roman" w:eastAsia="Times New Roman" w:hAnsi="Times New Roman" w:cs="Times New Roman"/>
          <w:sz w:val="24"/>
          <w:szCs w:val="24"/>
        </w:rPr>
        <w:t>6</w:t>
      </w:r>
      <w:r w:rsidRPr="002A38F6">
        <w:rPr>
          <w:rFonts w:ascii="Times New Roman" w:eastAsia="Times New Roman" w:hAnsi="Times New Roman" w:cs="Times New Roman"/>
          <w:sz w:val="24"/>
          <w:szCs w:val="24"/>
        </w:rPr>
        <w:t xml:space="preserve"> годы осуществлялось в соответствии с требованиями, установленными Бюджетным кодексом, федеральными нормативными правовыми актами, предусматривающими совершенствование системы разграничения полномочий и расходных обязательств между уровнями бюджетной системы.</w:t>
      </w:r>
    </w:p>
    <w:p w:rsidR="00654325" w:rsidRPr="002A38F6" w:rsidRDefault="00654325" w:rsidP="00667FCC">
      <w:pPr>
        <w:autoSpaceDE w:val="0"/>
        <w:autoSpaceDN w:val="0"/>
        <w:spacing w:after="0" w:line="240" w:lineRule="auto"/>
        <w:ind w:firstLine="851"/>
        <w:jc w:val="both"/>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Основные характеристики проекта республиканского бюджета Чувашской Республики на 202</w:t>
      </w:r>
      <w:r w:rsidR="00A012C7" w:rsidRPr="002A38F6">
        <w:rPr>
          <w:rFonts w:ascii="Times New Roman" w:eastAsia="Times New Roman" w:hAnsi="Times New Roman" w:cs="Times New Roman"/>
          <w:sz w:val="24"/>
          <w:szCs w:val="24"/>
        </w:rPr>
        <w:t>4</w:t>
      </w:r>
      <w:r w:rsidRPr="002A38F6">
        <w:rPr>
          <w:rFonts w:ascii="Times New Roman" w:eastAsia="Times New Roman" w:hAnsi="Times New Roman" w:cs="Times New Roman"/>
          <w:sz w:val="24"/>
          <w:szCs w:val="24"/>
        </w:rPr>
        <w:t xml:space="preserve"> год и на плановый период 202</w:t>
      </w:r>
      <w:r w:rsidR="00A012C7" w:rsidRPr="002A38F6">
        <w:rPr>
          <w:rFonts w:ascii="Times New Roman" w:eastAsia="Times New Roman" w:hAnsi="Times New Roman" w:cs="Times New Roman"/>
          <w:sz w:val="24"/>
          <w:szCs w:val="24"/>
        </w:rPr>
        <w:t>5</w:t>
      </w:r>
      <w:r w:rsidRPr="002A38F6">
        <w:rPr>
          <w:rFonts w:ascii="Times New Roman" w:eastAsia="Times New Roman" w:hAnsi="Times New Roman" w:cs="Times New Roman"/>
          <w:sz w:val="24"/>
          <w:szCs w:val="24"/>
        </w:rPr>
        <w:t xml:space="preserve"> и 202</w:t>
      </w:r>
      <w:r w:rsidR="00A012C7" w:rsidRPr="002A38F6">
        <w:rPr>
          <w:rFonts w:ascii="Times New Roman" w:eastAsia="Times New Roman" w:hAnsi="Times New Roman" w:cs="Times New Roman"/>
          <w:sz w:val="24"/>
          <w:szCs w:val="24"/>
        </w:rPr>
        <w:t>6</w:t>
      </w:r>
      <w:r w:rsidRPr="002A38F6">
        <w:rPr>
          <w:rFonts w:ascii="Times New Roman" w:eastAsia="Times New Roman" w:hAnsi="Times New Roman" w:cs="Times New Roman"/>
          <w:sz w:val="24"/>
          <w:szCs w:val="24"/>
        </w:rPr>
        <w:t xml:space="preserve"> годов характеризируются следующими данными:</w:t>
      </w:r>
    </w:p>
    <w:p w:rsidR="00654325" w:rsidRPr="002A38F6" w:rsidRDefault="00654325" w:rsidP="00667FCC">
      <w:pPr>
        <w:autoSpaceDE w:val="0"/>
        <w:autoSpaceDN w:val="0"/>
        <w:spacing w:after="0" w:line="240" w:lineRule="auto"/>
        <w:ind w:firstLine="851"/>
        <w:jc w:val="both"/>
        <w:rPr>
          <w:rFonts w:ascii="Times New Roman" w:eastAsia="Times New Roman" w:hAnsi="Times New Roman" w:cs="Times New Roman"/>
          <w:b/>
          <w:bCs/>
          <w:color w:val="000000"/>
          <w:sz w:val="24"/>
          <w:szCs w:val="24"/>
        </w:rPr>
      </w:pPr>
      <w:r w:rsidRPr="002A38F6">
        <w:rPr>
          <w:rFonts w:ascii="Times New Roman" w:eastAsia="Times New Roman" w:hAnsi="Times New Roman" w:cs="Times New Roman"/>
          <w:sz w:val="24"/>
          <w:szCs w:val="24"/>
        </w:rPr>
        <w:tab/>
      </w:r>
    </w:p>
    <w:tbl>
      <w:tblPr>
        <w:tblW w:w="9478" w:type="dxa"/>
        <w:tblInd w:w="10" w:type="dxa"/>
        <w:tblLayout w:type="fixed"/>
        <w:tblLook w:val="0000" w:firstRow="0" w:lastRow="0" w:firstColumn="0" w:lastColumn="0" w:noHBand="0" w:noVBand="0"/>
      </w:tblPr>
      <w:tblGrid>
        <w:gridCol w:w="3241"/>
        <w:gridCol w:w="1985"/>
        <w:gridCol w:w="2126"/>
        <w:gridCol w:w="2126"/>
      </w:tblGrid>
      <w:tr w:rsidR="00654325" w:rsidRPr="002A38F6" w:rsidTr="0038431E">
        <w:trPr>
          <w:trHeight w:val="287"/>
        </w:trPr>
        <w:tc>
          <w:tcPr>
            <w:tcW w:w="3241"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654325" w:rsidRPr="002A38F6" w:rsidRDefault="00654325" w:rsidP="00667FCC">
            <w:pPr>
              <w:widowControl w:val="0"/>
              <w:autoSpaceDE w:val="0"/>
              <w:autoSpaceDN w:val="0"/>
              <w:adjustRightInd w:val="0"/>
              <w:spacing w:after="0" w:line="240" w:lineRule="auto"/>
              <w:jc w:val="center"/>
              <w:rPr>
                <w:rFonts w:ascii="Arial" w:hAnsi="Arial" w:cs="Arial"/>
                <w:sz w:val="24"/>
                <w:szCs w:val="24"/>
              </w:rPr>
            </w:pPr>
            <w:r w:rsidRPr="002A38F6">
              <w:rPr>
                <w:rFonts w:ascii="Times New Roman" w:hAnsi="Times New Roman" w:cs="Times New Roman"/>
                <w:color w:val="000000"/>
                <w:sz w:val="20"/>
                <w:szCs w:val="20"/>
              </w:rPr>
              <w:t>Показатели</w:t>
            </w:r>
          </w:p>
        </w:tc>
        <w:tc>
          <w:tcPr>
            <w:tcW w:w="623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654325" w:rsidRPr="002A38F6" w:rsidRDefault="00654325" w:rsidP="00667FCC">
            <w:pPr>
              <w:widowControl w:val="0"/>
              <w:autoSpaceDE w:val="0"/>
              <w:autoSpaceDN w:val="0"/>
              <w:adjustRightInd w:val="0"/>
              <w:spacing w:after="0" w:line="240" w:lineRule="auto"/>
              <w:jc w:val="center"/>
              <w:rPr>
                <w:rFonts w:ascii="Times New Roman" w:hAnsi="Times New Roman" w:cs="Times New Roman"/>
                <w:color w:val="000000"/>
                <w:sz w:val="20"/>
                <w:szCs w:val="20"/>
              </w:rPr>
            </w:pPr>
            <w:r w:rsidRPr="002A38F6">
              <w:rPr>
                <w:rFonts w:ascii="Times New Roman" w:hAnsi="Times New Roman" w:cs="Times New Roman"/>
                <w:color w:val="000000"/>
                <w:sz w:val="20"/>
                <w:szCs w:val="20"/>
              </w:rPr>
              <w:t>Сумма, тыс. рублей</w:t>
            </w:r>
          </w:p>
        </w:tc>
      </w:tr>
      <w:tr w:rsidR="00654325" w:rsidRPr="002A38F6" w:rsidTr="0038431E">
        <w:trPr>
          <w:trHeight w:val="287"/>
        </w:trPr>
        <w:tc>
          <w:tcPr>
            <w:tcW w:w="3241"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654325" w:rsidRPr="002A38F6" w:rsidRDefault="00654325" w:rsidP="00667FCC">
            <w:pPr>
              <w:widowControl w:val="0"/>
              <w:autoSpaceDE w:val="0"/>
              <w:autoSpaceDN w:val="0"/>
              <w:adjustRightInd w:val="0"/>
              <w:spacing w:after="0" w:line="240" w:lineRule="auto"/>
              <w:jc w:val="center"/>
              <w:rPr>
                <w:rFonts w:ascii="Times New Roman" w:hAnsi="Times New Roman" w:cs="Times New Roman"/>
                <w:color w:val="000000"/>
                <w:sz w:val="20"/>
                <w:szCs w:val="20"/>
              </w:rPr>
            </w:pP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654325" w:rsidRPr="002A38F6" w:rsidRDefault="00654325" w:rsidP="00667FCC">
            <w:pPr>
              <w:widowControl w:val="0"/>
              <w:autoSpaceDE w:val="0"/>
              <w:autoSpaceDN w:val="0"/>
              <w:adjustRightInd w:val="0"/>
              <w:spacing w:after="0" w:line="240" w:lineRule="auto"/>
              <w:jc w:val="center"/>
              <w:rPr>
                <w:rFonts w:ascii="Arial" w:hAnsi="Arial" w:cs="Arial"/>
                <w:sz w:val="24"/>
                <w:szCs w:val="24"/>
              </w:rPr>
            </w:pPr>
            <w:r w:rsidRPr="002A38F6">
              <w:rPr>
                <w:rFonts w:ascii="Times New Roman" w:hAnsi="Times New Roman" w:cs="Times New Roman"/>
                <w:color w:val="000000"/>
                <w:sz w:val="20"/>
                <w:szCs w:val="20"/>
              </w:rPr>
              <w:t>2024 год</w:t>
            </w:r>
          </w:p>
        </w:tc>
        <w:tc>
          <w:tcPr>
            <w:tcW w:w="2126" w:type="dxa"/>
            <w:tcBorders>
              <w:top w:val="single" w:sz="8" w:space="0" w:color="000000"/>
              <w:left w:val="single" w:sz="8" w:space="0" w:color="000000"/>
              <w:bottom w:val="single" w:sz="8" w:space="0" w:color="000000"/>
              <w:right w:val="single" w:sz="8" w:space="0" w:color="000000"/>
            </w:tcBorders>
            <w:shd w:val="clear" w:color="auto" w:fill="auto"/>
          </w:tcPr>
          <w:p w:rsidR="00654325" w:rsidRPr="002A38F6" w:rsidRDefault="00654325" w:rsidP="00667FCC">
            <w:pPr>
              <w:widowControl w:val="0"/>
              <w:autoSpaceDE w:val="0"/>
              <w:autoSpaceDN w:val="0"/>
              <w:adjustRightInd w:val="0"/>
              <w:spacing w:after="0" w:line="240" w:lineRule="auto"/>
              <w:jc w:val="center"/>
              <w:rPr>
                <w:rFonts w:ascii="Times New Roman" w:hAnsi="Times New Roman" w:cs="Times New Roman"/>
                <w:color w:val="000000"/>
                <w:sz w:val="20"/>
                <w:szCs w:val="20"/>
              </w:rPr>
            </w:pPr>
            <w:r w:rsidRPr="002A38F6">
              <w:rPr>
                <w:rFonts w:ascii="Times New Roman" w:hAnsi="Times New Roman" w:cs="Times New Roman"/>
                <w:color w:val="000000"/>
                <w:sz w:val="20"/>
                <w:szCs w:val="20"/>
              </w:rPr>
              <w:t>2025 год</w:t>
            </w:r>
          </w:p>
        </w:tc>
        <w:tc>
          <w:tcPr>
            <w:tcW w:w="2126" w:type="dxa"/>
            <w:tcBorders>
              <w:top w:val="single" w:sz="8" w:space="0" w:color="000000"/>
              <w:left w:val="single" w:sz="8" w:space="0" w:color="000000"/>
              <w:bottom w:val="single" w:sz="8" w:space="0" w:color="000000"/>
              <w:right w:val="single" w:sz="8" w:space="0" w:color="000000"/>
            </w:tcBorders>
            <w:shd w:val="clear" w:color="auto" w:fill="auto"/>
          </w:tcPr>
          <w:p w:rsidR="00654325" w:rsidRPr="002A38F6" w:rsidRDefault="00654325" w:rsidP="00667FCC">
            <w:pPr>
              <w:widowControl w:val="0"/>
              <w:autoSpaceDE w:val="0"/>
              <w:autoSpaceDN w:val="0"/>
              <w:adjustRightInd w:val="0"/>
              <w:spacing w:after="0" w:line="240" w:lineRule="auto"/>
              <w:jc w:val="center"/>
              <w:rPr>
                <w:rFonts w:ascii="Times New Roman" w:hAnsi="Times New Roman" w:cs="Times New Roman"/>
                <w:color w:val="000000"/>
                <w:sz w:val="20"/>
                <w:szCs w:val="20"/>
              </w:rPr>
            </w:pPr>
            <w:r w:rsidRPr="002A38F6">
              <w:rPr>
                <w:rFonts w:ascii="Times New Roman" w:hAnsi="Times New Roman" w:cs="Times New Roman"/>
                <w:color w:val="000000"/>
                <w:sz w:val="20"/>
                <w:szCs w:val="20"/>
              </w:rPr>
              <w:t>2026 год</w:t>
            </w:r>
          </w:p>
        </w:tc>
      </w:tr>
      <w:tr w:rsidR="00A012C7" w:rsidRPr="002A38F6" w:rsidTr="0038431E">
        <w:trPr>
          <w:trHeight w:val="295"/>
        </w:trPr>
        <w:tc>
          <w:tcPr>
            <w:tcW w:w="3241"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A012C7" w:rsidRPr="002A38F6" w:rsidRDefault="00A012C7" w:rsidP="00A012C7">
            <w:pPr>
              <w:widowControl w:val="0"/>
              <w:autoSpaceDE w:val="0"/>
              <w:autoSpaceDN w:val="0"/>
              <w:adjustRightInd w:val="0"/>
              <w:spacing w:after="0" w:line="240" w:lineRule="auto"/>
              <w:jc w:val="center"/>
              <w:rPr>
                <w:rFonts w:ascii="Arial" w:hAnsi="Arial" w:cs="Arial"/>
                <w:sz w:val="24"/>
                <w:szCs w:val="24"/>
              </w:rPr>
            </w:pPr>
            <w:r w:rsidRPr="002A38F6">
              <w:rPr>
                <w:rFonts w:ascii="Times New Roman" w:hAnsi="Times New Roman" w:cs="Times New Roman"/>
                <w:color w:val="000000"/>
                <w:sz w:val="20"/>
                <w:szCs w:val="20"/>
              </w:rPr>
              <w:t>Доходы</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vAlign w:val="center"/>
          </w:tcPr>
          <w:p w:rsidR="00A012C7" w:rsidRPr="002A38F6" w:rsidRDefault="00A012C7" w:rsidP="00A012C7">
            <w:pPr>
              <w:widowControl w:val="0"/>
              <w:autoSpaceDE w:val="0"/>
              <w:autoSpaceDN w:val="0"/>
              <w:adjustRightInd w:val="0"/>
              <w:spacing w:after="0" w:line="240" w:lineRule="auto"/>
              <w:jc w:val="right"/>
              <w:rPr>
                <w:rFonts w:ascii="Times New Roman" w:hAnsi="Times New Roman"/>
                <w:color w:val="000000"/>
                <w:sz w:val="20"/>
                <w:szCs w:val="20"/>
              </w:rPr>
            </w:pPr>
            <w:r w:rsidRPr="002A38F6">
              <w:rPr>
                <w:rFonts w:ascii="Times New Roman" w:hAnsi="Times New Roman"/>
                <w:color w:val="000000"/>
                <w:sz w:val="20"/>
                <w:szCs w:val="20"/>
              </w:rPr>
              <w:t>84 940 695,4</w:t>
            </w:r>
          </w:p>
        </w:tc>
        <w:tc>
          <w:tcPr>
            <w:tcW w:w="2126" w:type="dxa"/>
            <w:tcBorders>
              <w:top w:val="single" w:sz="8" w:space="0" w:color="000000"/>
              <w:left w:val="single" w:sz="8" w:space="0" w:color="000000"/>
              <w:bottom w:val="single" w:sz="8" w:space="0" w:color="000000"/>
              <w:right w:val="single" w:sz="8" w:space="0" w:color="000000"/>
            </w:tcBorders>
            <w:shd w:val="clear" w:color="auto" w:fill="auto"/>
            <w:vAlign w:val="center"/>
          </w:tcPr>
          <w:p w:rsidR="00A012C7" w:rsidRPr="002A38F6" w:rsidRDefault="00A012C7" w:rsidP="00A012C7">
            <w:pPr>
              <w:widowControl w:val="0"/>
              <w:autoSpaceDE w:val="0"/>
              <w:autoSpaceDN w:val="0"/>
              <w:adjustRightInd w:val="0"/>
              <w:spacing w:after="0" w:line="240" w:lineRule="auto"/>
              <w:jc w:val="right"/>
              <w:rPr>
                <w:rFonts w:ascii="Times New Roman" w:hAnsi="Times New Roman"/>
                <w:color w:val="000000"/>
                <w:sz w:val="20"/>
                <w:szCs w:val="20"/>
              </w:rPr>
            </w:pPr>
            <w:r w:rsidRPr="002A38F6">
              <w:rPr>
                <w:rFonts w:ascii="Times New Roman" w:hAnsi="Times New Roman"/>
                <w:color w:val="000000"/>
                <w:sz w:val="20"/>
                <w:szCs w:val="20"/>
              </w:rPr>
              <w:t>76 531 925,8</w:t>
            </w:r>
          </w:p>
        </w:tc>
        <w:tc>
          <w:tcPr>
            <w:tcW w:w="2126" w:type="dxa"/>
            <w:tcBorders>
              <w:top w:val="single" w:sz="8" w:space="0" w:color="000000"/>
              <w:left w:val="single" w:sz="8" w:space="0" w:color="000000"/>
              <w:bottom w:val="single" w:sz="8" w:space="0" w:color="000000"/>
              <w:right w:val="single" w:sz="8" w:space="0" w:color="000000"/>
            </w:tcBorders>
            <w:shd w:val="clear" w:color="auto" w:fill="auto"/>
            <w:vAlign w:val="center"/>
          </w:tcPr>
          <w:p w:rsidR="00A012C7" w:rsidRPr="002A38F6" w:rsidRDefault="00A012C7" w:rsidP="00A012C7">
            <w:pPr>
              <w:widowControl w:val="0"/>
              <w:autoSpaceDE w:val="0"/>
              <w:autoSpaceDN w:val="0"/>
              <w:adjustRightInd w:val="0"/>
              <w:spacing w:after="0" w:line="240" w:lineRule="auto"/>
              <w:jc w:val="right"/>
              <w:rPr>
                <w:rFonts w:ascii="Times New Roman" w:hAnsi="Times New Roman"/>
                <w:color w:val="000000"/>
                <w:sz w:val="20"/>
                <w:szCs w:val="20"/>
              </w:rPr>
            </w:pPr>
            <w:r w:rsidRPr="002A38F6">
              <w:rPr>
                <w:rFonts w:ascii="Times New Roman" w:hAnsi="Times New Roman"/>
                <w:color w:val="000000"/>
                <w:sz w:val="20"/>
                <w:szCs w:val="20"/>
              </w:rPr>
              <w:t>76 101 279,8</w:t>
            </w:r>
          </w:p>
        </w:tc>
      </w:tr>
      <w:tr w:rsidR="00A012C7" w:rsidRPr="002A38F6" w:rsidTr="0038431E">
        <w:trPr>
          <w:trHeight w:val="295"/>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012C7" w:rsidRPr="002A38F6" w:rsidRDefault="00A012C7" w:rsidP="00A012C7">
            <w:pPr>
              <w:widowControl w:val="0"/>
              <w:autoSpaceDE w:val="0"/>
              <w:autoSpaceDN w:val="0"/>
              <w:adjustRightInd w:val="0"/>
              <w:spacing w:after="0" w:line="240" w:lineRule="auto"/>
              <w:jc w:val="center"/>
              <w:rPr>
                <w:rFonts w:ascii="Arial" w:hAnsi="Arial" w:cs="Arial"/>
                <w:sz w:val="24"/>
                <w:szCs w:val="24"/>
              </w:rPr>
            </w:pPr>
            <w:r w:rsidRPr="002A38F6">
              <w:rPr>
                <w:rFonts w:ascii="Times New Roman" w:hAnsi="Times New Roman" w:cs="Times New Roman"/>
                <w:color w:val="000000"/>
                <w:sz w:val="20"/>
                <w:szCs w:val="20"/>
              </w:rPr>
              <w:t>Расходы</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012C7" w:rsidRPr="002A38F6" w:rsidRDefault="00A012C7" w:rsidP="00A012C7">
            <w:pPr>
              <w:widowControl w:val="0"/>
              <w:autoSpaceDE w:val="0"/>
              <w:autoSpaceDN w:val="0"/>
              <w:adjustRightInd w:val="0"/>
              <w:spacing w:after="0" w:line="240" w:lineRule="auto"/>
              <w:jc w:val="right"/>
              <w:rPr>
                <w:rFonts w:ascii="Arial" w:hAnsi="Arial" w:cs="Arial"/>
                <w:sz w:val="24"/>
                <w:szCs w:val="24"/>
              </w:rPr>
            </w:pPr>
            <w:r w:rsidRPr="002A38F6">
              <w:rPr>
                <w:rFonts w:ascii="Times New Roman" w:hAnsi="Times New Roman" w:cs="Times New Roman"/>
                <w:color w:val="000000"/>
                <w:sz w:val="20"/>
                <w:szCs w:val="20"/>
              </w:rPr>
              <w:t>86 326 368,2</w:t>
            </w:r>
          </w:p>
        </w:tc>
        <w:tc>
          <w:tcPr>
            <w:tcW w:w="2126" w:type="dxa"/>
            <w:tcBorders>
              <w:top w:val="single" w:sz="8" w:space="0" w:color="000000"/>
              <w:left w:val="single" w:sz="8" w:space="0" w:color="000000"/>
              <w:bottom w:val="single" w:sz="8" w:space="0" w:color="000000"/>
              <w:right w:val="single" w:sz="8" w:space="0" w:color="000000"/>
            </w:tcBorders>
            <w:vAlign w:val="center"/>
          </w:tcPr>
          <w:p w:rsidR="00A012C7" w:rsidRPr="002A38F6" w:rsidRDefault="00A012C7" w:rsidP="00A012C7">
            <w:pPr>
              <w:widowControl w:val="0"/>
              <w:autoSpaceDE w:val="0"/>
              <w:autoSpaceDN w:val="0"/>
              <w:adjustRightInd w:val="0"/>
              <w:spacing w:after="0" w:line="240" w:lineRule="auto"/>
              <w:jc w:val="right"/>
              <w:rPr>
                <w:rFonts w:ascii="Arial" w:hAnsi="Arial" w:cs="Arial"/>
                <w:sz w:val="24"/>
                <w:szCs w:val="24"/>
              </w:rPr>
            </w:pPr>
            <w:r w:rsidRPr="002A38F6">
              <w:rPr>
                <w:rFonts w:ascii="Times New Roman" w:hAnsi="Times New Roman" w:cs="Times New Roman"/>
                <w:color w:val="000000"/>
                <w:sz w:val="20"/>
                <w:szCs w:val="20"/>
              </w:rPr>
              <w:t>76 131 160,2</w:t>
            </w:r>
          </w:p>
        </w:tc>
        <w:tc>
          <w:tcPr>
            <w:tcW w:w="2126" w:type="dxa"/>
            <w:tcBorders>
              <w:top w:val="single" w:sz="8" w:space="0" w:color="000000"/>
              <w:left w:val="single" w:sz="8" w:space="0" w:color="000000"/>
              <w:bottom w:val="single" w:sz="8" w:space="0" w:color="000000"/>
              <w:right w:val="single" w:sz="8" w:space="0" w:color="000000"/>
            </w:tcBorders>
            <w:vAlign w:val="center"/>
          </w:tcPr>
          <w:p w:rsidR="00A012C7" w:rsidRPr="002A38F6" w:rsidRDefault="00A012C7" w:rsidP="00A012C7">
            <w:pPr>
              <w:widowControl w:val="0"/>
              <w:autoSpaceDE w:val="0"/>
              <w:autoSpaceDN w:val="0"/>
              <w:adjustRightInd w:val="0"/>
              <w:spacing w:after="0" w:line="240" w:lineRule="auto"/>
              <w:jc w:val="right"/>
              <w:rPr>
                <w:rFonts w:ascii="Arial" w:hAnsi="Arial" w:cs="Arial"/>
                <w:sz w:val="24"/>
                <w:szCs w:val="24"/>
              </w:rPr>
            </w:pPr>
            <w:r w:rsidRPr="002A38F6">
              <w:rPr>
                <w:rFonts w:ascii="Times New Roman" w:hAnsi="Times New Roman" w:cs="Times New Roman"/>
                <w:color w:val="000000"/>
                <w:sz w:val="20"/>
                <w:szCs w:val="20"/>
              </w:rPr>
              <w:t>74 491 847,1</w:t>
            </w:r>
          </w:p>
        </w:tc>
      </w:tr>
      <w:tr w:rsidR="00A012C7" w:rsidRPr="00667FCC" w:rsidTr="0038431E">
        <w:trPr>
          <w:trHeight w:val="295"/>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012C7" w:rsidRPr="002A38F6" w:rsidRDefault="00A012C7" w:rsidP="00A012C7">
            <w:pPr>
              <w:widowControl w:val="0"/>
              <w:autoSpaceDE w:val="0"/>
              <w:autoSpaceDN w:val="0"/>
              <w:adjustRightInd w:val="0"/>
              <w:spacing w:after="0" w:line="240" w:lineRule="auto"/>
              <w:jc w:val="center"/>
              <w:rPr>
                <w:rFonts w:ascii="Arial" w:hAnsi="Arial" w:cs="Arial"/>
                <w:sz w:val="24"/>
                <w:szCs w:val="24"/>
              </w:rPr>
            </w:pPr>
            <w:r w:rsidRPr="002A38F6">
              <w:rPr>
                <w:rFonts w:ascii="Times New Roman" w:hAnsi="Times New Roman" w:cs="Times New Roman"/>
                <w:color w:val="000000"/>
                <w:sz w:val="20"/>
                <w:szCs w:val="20"/>
              </w:rPr>
              <w:t>Профицит/Дефицит</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012C7" w:rsidRPr="002A38F6" w:rsidRDefault="00A012C7" w:rsidP="00A012C7">
            <w:pPr>
              <w:widowControl w:val="0"/>
              <w:autoSpaceDE w:val="0"/>
              <w:autoSpaceDN w:val="0"/>
              <w:adjustRightInd w:val="0"/>
              <w:spacing w:after="0" w:line="240" w:lineRule="auto"/>
              <w:jc w:val="right"/>
              <w:rPr>
                <w:rFonts w:ascii="Times New Roman" w:hAnsi="Times New Roman" w:cs="Times New Roman"/>
                <w:color w:val="000000"/>
                <w:sz w:val="20"/>
                <w:szCs w:val="20"/>
              </w:rPr>
            </w:pPr>
            <w:r w:rsidRPr="002A38F6">
              <w:rPr>
                <w:rFonts w:ascii="Times New Roman" w:hAnsi="Times New Roman" w:cs="Times New Roman"/>
                <w:color w:val="000000"/>
                <w:sz w:val="20"/>
                <w:szCs w:val="20"/>
              </w:rPr>
              <w:t>-1 385 672,8</w:t>
            </w:r>
          </w:p>
        </w:tc>
        <w:tc>
          <w:tcPr>
            <w:tcW w:w="2126" w:type="dxa"/>
            <w:tcBorders>
              <w:top w:val="single" w:sz="8" w:space="0" w:color="000000"/>
              <w:left w:val="single" w:sz="8" w:space="0" w:color="000000"/>
              <w:bottom w:val="single" w:sz="8" w:space="0" w:color="000000"/>
              <w:right w:val="single" w:sz="8" w:space="0" w:color="000000"/>
            </w:tcBorders>
            <w:vAlign w:val="center"/>
          </w:tcPr>
          <w:p w:rsidR="00A012C7" w:rsidRPr="002A38F6" w:rsidRDefault="00A012C7" w:rsidP="00A012C7">
            <w:pPr>
              <w:widowControl w:val="0"/>
              <w:autoSpaceDE w:val="0"/>
              <w:autoSpaceDN w:val="0"/>
              <w:adjustRightInd w:val="0"/>
              <w:spacing w:after="0" w:line="240" w:lineRule="auto"/>
              <w:jc w:val="right"/>
              <w:rPr>
                <w:rFonts w:ascii="Times New Roman" w:hAnsi="Times New Roman" w:cs="Times New Roman"/>
                <w:color w:val="000000"/>
                <w:sz w:val="20"/>
                <w:szCs w:val="20"/>
              </w:rPr>
            </w:pPr>
            <w:r w:rsidRPr="002A38F6">
              <w:rPr>
                <w:rFonts w:ascii="Times New Roman" w:hAnsi="Times New Roman" w:cs="Times New Roman"/>
                <w:color w:val="000000"/>
                <w:sz w:val="20"/>
                <w:szCs w:val="20"/>
              </w:rPr>
              <w:t>400 765,6</w:t>
            </w:r>
          </w:p>
        </w:tc>
        <w:tc>
          <w:tcPr>
            <w:tcW w:w="2126" w:type="dxa"/>
            <w:tcBorders>
              <w:top w:val="single" w:sz="8" w:space="0" w:color="000000"/>
              <w:left w:val="single" w:sz="8" w:space="0" w:color="000000"/>
              <w:bottom w:val="single" w:sz="8" w:space="0" w:color="000000"/>
              <w:right w:val="single" w:sz="8" w:space="0" w:color="000000"/>
            </w:tcBorders>
            <w:vAlign w:val="center"/>
          </w:tcPr>
          <w:p w:rsidR="00A012C7" w:rsidRPr="002A38F6" w:rsidRDefault="00A012C7" w:rsidP="00A012C7">
            <w:pPr>
              <w:widowControl w:val="0"/>
              <w:autoSpaceDE w:val="0"/>
              <w:autoSpaceDN w:val="0"/>
              <w:adjustRightInd w:val="0"/>
              <w:spacing w:after="0" w:line="240" w:lineRule="auto"/>
              <w:jc w:val="right"/>
              <w:rPr>
                <w:rFonts w:ascii="Times New Roman" w:hAnsi="Times New Roman" w:cs="Times New Roman"/>
                <w:color w:val="000000"/>
                <w:sz w:val="20"/>
                <w:szCs w:val="20"/>
              </w:rPr>
            </w:pPr>
            <w:r w:rsidRPr="002A38F6">
              <w:rPr>
                <w:rFonts w:ascii="Times New Roman" w:hAnsi="Times New Roman" w:cs="Times New Roman"/>
                <w:color w:val="000000"/>
                <w:sz w:val="20"/>
                <w:szCs w:val="20"/>
              </w:rPr>
              <w:t>1 609 432,7</w:t>
            </w:r>
          </w:p>
        </w:tc>
      </w:tr>
    </w:tbl>
    <w:p w:rsidR="0044146C" w:rsidRPr="00667FCC" w:rsidRDefault="0044146C"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DD5184" w:rsidRPr="00667FCC" w:rsidRDefault="00DD5184" w:rsidP="00667FCC">
      <w:pPr>
        <w:tabs>
          <w:tab w:val="left" w:pos="709"/>
        </w:tabs>
        <w:autoSpaceDE w:val="0"/>
        <w:autoSpaceDN w:val="0"/>
        <w:spacing w:after="0" w:line="240" w:lineRule="auto"/>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ДОХОДЫ</w:t>
      </w:r>
    </w:p>
    <w:p w:rsidR="00DD5184" w:rsidRPr="00667FCC" w:rsidRDefault="00DD5184" w:rsidP="00667FCC">
      <w:pPr>
        <w:tabs>
          <w:tab w:val="left" w:pos="709"/>
        </w:tabs>
        <w:autoSpaceDE w:val="0"/>
        <w:autoSpaceDN w:val="0"/>
        <w:spacing w:after="0" w:line="240" w:lineRule="auto"/>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БЮДЖЕТНОЙ СИСТЕМЫ ЧУВАШСКОЙ РЕСПУБЛИКИ НА</w:t>
      </w:r>
    </w:p>
    <w:p w:rsidR="00DD5184" w:rsidRPr="00667FCC" w:rsidRDefault="00DD5184" w:rsidP="00667FCC">
      <w:pPr>
        <w:tabs>
          <w:tab w:val="left" w:pos="709"/>
        </w:tabs>
        <w:spacing w:after="0" w:line="240" w:lineRule="auto"/>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2024 ГОД И НА ПЛАНОВЫЙ ПЕРИОД 2025 И 2026 ГОДОВ</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p>
    <w:p w:rsidR="00DD5184" w:rsidRPr="002A38F6" w:rsidRDefault="00DD5184" w:rsidP="00667FCC">
      <w:pPr>
        <w:tabs>
          <w:tab w:val="left" w:pos="709"/>
        </w:tabs>
        <w:spacing w:after="0" w:line="240" w:lineRule="auto"/>
        <w:ind w:firstLine="851"/>
        <w:jc w:val="both"/>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 xml:space="preserve">Прогноз поступлений доходов в республиканский бюджет Чувашской Республики рассчитан исходя из основных показателей прогноза социально–экономического развития Чувашской Республики на 2024 – 2026 годы, одобренных распоряжением Кабинета Министров Чувашской Республики </w:t>
      </w:r>
      <w:r w:rsidRPr="002A38F6">
        <w:rPr>
          <w:rFonts w:ascii="PT Sans" w:hAnsi="PT Sans" w:cs="Times New Roman"/>
          <w:color w:val="22272F"/>
          <w:sz w:val="23"/>
          <w:szCs w:val="23"/>
          <w:shd w:val="clear" w:color="auto" w:fill="FFFFFF"/>
        </w:rPr>
        <w:t xml:space="preserve">от 30 июня </w:t>
      </w:r>
      <w:r w:rsidRPr="002A38F6">
        <w:rPr>
          <w:rFonts w:ascii="Times New Roman" w:eastAsia="Times New Roman" w:hAnsi="Times New Roman" w:cs="Times New Roman"/>
          <w:sz w:val="24"/>
          <w:szCs w:val="24"/>
        </w:rPr>
        <w:t xml:space="preserve">2023 г. № 704-р </w:t>
      </w:r>
      <w:r w:rsidR="00A012C7" w:rsidRPr="002A38F6">
        <w:rPr>
          <w:rFonts w:ascii="Times New Roman" w:eastAsia="Times New Roman" w:hAnsi="Times New Roman" w:cs="Times New Roman"/>
          <w:sz w:val="24"/>
          <w:szCs w:val="24"/>
        </w:rPr>
        <w:t xml:space="preserve">(в редакции от 18 октября 2023 г.                        № 1204-р) </w:t>
      </w:r>
      <w:r w:rsidRPr="002A38F6">
        <w:rPr>
          <w:rFonts w:ascii="Times New Roman" w:eastAsia="Times New Roman" w:hAnsi="Times New Roman" w:cs="Times New Roman"/>
          <w:sz w:val="24"/>
          <w:szCs w:val="24"/>
        </w:rPr>
        <w:t>(далее – распоряжение от 30 июня 2023 г. № 704-р).</w:t>
      </w:r>
    </w:p>
    <w:p w:rsidR="00DD5184" w:rsidRPr="00667FCC" w:rsidRDefault="00DD5184" w:rsidP="00667FCC">
      <w:pPr>
        <w:tabs>
          <w:tab w:val="left" w:pos="709"/>
        </w:tabs>
        <w:spacing w:after="0" w:line="240" w:lineRule="auto"/>
        <w:ind w:firstLine="851"/>
        <w:jc w:val="both"/>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Основные показатели прогноза социально–экономического развития Чувашской Республики на 2024–2026 годы представлены в нижеприведенной таблице</w:t>
      </w:r>
      <w:r w:rsidRPr="00667FCC">
        <w:rPr>
          <w:rFonts w:ascii="Times New Roman" w:eastAsia="Times New Roman" w:hAnsi="Times New Roman" w:cs="Times New Roman"/>
          <w:sz w:val="24"/>
          <w:szCs w:val="24"/>
        </w:rPr>
        <w:t>.</w:t>
      </w:r>
    </w:p>
    <w:p w:rsidR="00DD5184" w:rsidRPr="00667FCC" w:rsidRDefault="00DD5184" w:rsidP="00667FCC">
      <w:pPr>
        <w:tabs>
          <w:tab w:val="left" w:pos="709"/>
        </w:tabs>
        <w:autoSpaceDE w:val="0"/>
        <w:autoSpaceDN w:val="0"/>
        <w:spacing w:after="0" w:line="240" w:lineRule="auto"/>
        <w:ind w:firstLine="709"/>
        <w:jc w:val="center"/>
        <w:rPr>
          <w:rFonts w:ascii="Times New Roman" w:eastAsia="Times New Roman" w:hAnsi="Times New Roman" w:cs="Times New Roman"/>
          <w:sz w:val="24"/>
          <w:szCs w:val="24"/>
        </w:rPr>
      </w:pPr>
    </w:p>
    <w:p w:rsidR="00DD5184" w:rsidRPr="00667FCC" w:rsidRDefault="00DD5184" w:rsidP="00667FCC">
      <w:pPr>
        <w:tabs>
          <w:tab w:val="left" w:pos="709"/>
        </w:tabs>
        <w:autoSpaceDE w:val="0"/>
        <w:autoSpaceDN w:val="0"/>
        <w:spacing w:after="0" w:line="240" w:lineRule="auto"/>
        <w:ind w:firstLine="709"/>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Основные показатели прогноза социально–экономического развития </w:t>
      </w:r>
    </w:p>
    <w:p w:rsidR="00DD5184" w:rsidRPr="00667FCC" w:rsidRDefault="00DD5184" w:rsidP="00667FCC">
      <w:pPr>
        <w:tabs>
          <w:tab w:val="left" w:pos="709"/>
        </w:tabs>
        <w:autoSpaceDE w:val="0"/>
        <w:autoSpaceDN w:val="0"/>
        <w:spacing w:after="0" w:line="240" w:lineRule="auto"/>
        <w:ind w:firstLine="709"/>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lastRenderedPageBreak/>
        <w:t>Чувашской Республики на 2024–2026 годы</w:t>
      </w:r>
    </w:p>
    <w:p w:rsidR="00DD5184" w:rsidRPr="00667FCC" w:rsidRDefault="00DD5184" w:rsidP="00667FCC">
      <w:pPr>
        <w:tabs>
          <w:tab w:val="left" w:pos="709"/>
        </w:tabs>
        <w:autoSpaceDE w:val="0"/>
        <w:autoSpaceDN w:val="0"/>
        <w:spacing w:after="0" w:line="240" w:lineRule="auto"/>
        <w:ind w:firstLine="709"/>
        <w:jc w:val="center"/>
        <w:rPr>
          <w:rFonts w:ascii="Times New Roman" w:eastAsia="Times New Roman" w:hAnsi="Times New Roman" w:cs="Times New Roman"/>
          <w:sz w:val="24"/>
          <w:szCs w:val="24"/>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993"/>
        <w:gridCol w:w="1134"/>
        <w:gridCol w:w="1134"/>
        <w:gridCol w:w="1360"/>
        <w:gridCol w:w="1333"/>
        <w:gridCol w:w="1417"/>
      </w:tblGrid>
      <w:tr w:rsidR="00DD5184" w:rsidRPr="00667FCC" w:rsidTr="003359BB">
        <w:trPr>
          <w:cantSplit/>
          <w:trHeight w:val="144"/>
          <w:tblHeader/>
        </w:trPr>
        <w:tc>
          <w:tcPr>
            <w:tcW w:w="2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Показатели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Ед. измерения</w:t>
            </w:r>
          </w:p>
        </w:tc>
        <w:tc>
          <w:tcPr>
            <w:tcW w:w="6378" w:type="dxa"/>
            <w:gridSpan w:val="5"/>
            <w:tcBorders>
              <w:top w:val="single" w:sz="4" w:space="0" w:color="auto"/>
              <w:left w:val="single" w:sz="4" w:space="0" w:color="auto"/>
              <w:bottom w:val="single" w:sz="4" w:space="0" w:color="auto"/>
              <w:right w:val="single" w:sz="4" w:space="0" w:color="auto"/>
            </w:tcBorders>
            <w:shd w:val="clear" w:color="auto" w:fill="auto"/>
          </w:tcPr>
          <w:p w:rsidR="00DD5184" w:rsidRPr="00667FCC" w:rsidRDefault="00DD5184" w:rsidP="00667FCC">
            <w:pPr>
              <w:widowControl w:val="0"/>
              <w:tabs>
                <w:tab w:val="left" w:pos="709"/>
              </w:tabs>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Значения показателей</w:t>
            </w:r>
          </w:p>
        </w:tc>
      </w:tr>
      <w:tr w:rsidR="00DD5184" w:rsidRPr="00667FCC" w:rsidTr="003359BB">
        <w:trPr>
          <w:cantSplit/>
          <w:trHeight w:val="144"/>
          <w:tblHeader/>
        </w:trPr>
        <w:tc>
          <w:tcPr>
            <w:tcW w:w="22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D5184" w:rsidRPr="00667FCC" w:rsidRDefault="00DD5184" w:rsidP="00667FCC">
            <w:pPr>
              <w:widowControl w:val="0"/>
              <w:tabs>
                <w:tab w:val="left" w:pos="709"/>
              </w:tabs>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2022 год (факт)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D5184" w:rsidRPr="00667FCC" w:rsidRDefault="00DD5184" w:rsidP="00667FCC">
            <w:pPr>
              <w:widowControl w:val="0"/>
              <w:tabs>
                <w:tab w:val="left" w:pos="709"/>
              </w:tabs>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2023 год (оценка)</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DD5184" w:rsidRPr="00667FCC" w:rsidRDefault="00DD5184" w:rsidP="00667FCC">
            <w:pPr>
              <w:widowControl w:val="0"/>
              <w:tabs>
                <w:tab w:val="left" w:pos="709"/>
              </w:tabs>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2024 год (прогноз)</w:t>
            </w:r>
          </w:p>
        </w:tc>
        <w:tc>
          <w:tcPr>
            <w:tcW w:w="1333" w:type="dxa"/>
            <w:tcBorders>
              <w:top w:val="single" w:sz="4" w:space="0" w:color="auto"/>
              <w:left w:val="single" w:sz="4" w:space="0" w:color="auto"/>
              <w:bottom w:val="single" w:sz="4" w:space="0" w:color="auto"/>
              <w:right w:val="single" w:sz="4" w:space="0" w:color="auto"/>
            </w:tcBorders>
            <w:shd w:val="clear" w:color="auto" w:fill="auto"/>
            <w:vAlign w:val="center"/>
          </w:tcPr>
          <w:p w:rsidR="00DD5184" w:rsidRPr="00667FCC" w:rsidRDefault="00DD5184" w:rsidP="00667FCC">
            <w:pPr>
              <w:widowControl w:val="0"/>
              <w:tabs>
                <w:tab w:val="left" w:pos="709"/>
              </w:tabs>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2025 год (прогноз)</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DD5184" w:rsidRPr="00667FCC" w:rsidRDefault="00DD5184" w:rsidP="00667FCC">
            <w:pPr>
              <w:widowControl w:val="0"/>
              <w:tabs>
                <w:tab w:val="left" w:pos="709"/>
              </w:tabs>
              <w:autoSpaceDE w:val="0"/>
              <w:autoSpaceDN w:val="0"/>
              <w:adjustRightInd w:val="0"/>
              <w:snapToGri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2026 год (прогноз)</w:t>
            </w:r>
          </w:p>
        </w:tc>
      </w:tr>
      <w:tr w:rsidR="00DD5184" w:rsidRPr="00667FCC" w:rsidTr="003359BB">
        <w:trPr>
          <w:trHeight w:val="144"/>
        </w:trPr>
        <w:tc>
          <w:tcPr>
            <w:tcW w:w="2297" w:type="dxa"/>
            <w:tcBorders>
              <w:top w:val="single" w:sz="4" w:space="0" w:color="auto"/>
              <w:left w:val="single" w:sz="4" w:space="0" w:color="auto"/>
              <w:bottom w:val="single" w:sz="4" w:space="0" w:color="auto"/>
              <w:right w:val="single" w:sz="4" w:space="0" w:color="auto"/>
            </w:tcBorders>
            <w:hideMark/>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Валовой региональный продукт </w:t>
            </w:r>
          </w:p>
        </w:tc>
        <w:tc>
          <w:tcPr>
            <w:tcW w:w="993" w:type="dxa"/>
            <w:tcBorders>
              <w:top w:val="single" w:sz="4" w:space="0" w:color="auto"/>
              <w:left w:val="single" w:sz="4" w:space="0" w:color="auto"/>
              <w:bottom w:val="single" w:sz="4" w:space="0" w:color="auto"/>
              <w:right w:val="single" w:sz="4" w:space="0" w:color="auto"/>
            </w:tcBorders>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млн. рублей</w:t>
            </w:r>
          </w:p>
        </w:tc>
        <w:tc>
          <w:tcPr>
            <w:tcW w:w="1134"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440946,3</w:t>
            </w:r>
          </w:p>
        </w:tc>
        <w:tc>
          <w:tcPr>
            <w:tcW w:w="1134"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477801,0</w:t>
            </w:r>
          </w:p>
        </w:tc>
        <w:tc>
          <w:tcPr>
            <w:tcW w:w="1360"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502478,5 – 510836,2</w:t>
            </w:r>
          </w:p>
        </w:tc>
        <w:tc>
          <w:tcPr>
            <w:tcW w:w="1333"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534064,8 – 547195,5</w:t>
            </w:r>
          </w:p>
        </w:tc>
        <w:tc>
          <w:tcPr>
            <w:tcW w:w="1417"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570363,1 – 586134,5</w:t>
            </w:r>
          </w:p>
        </w:tc>
      </w:tr>
      <w:tr w:rsidR="00DD5184" w:rsidRPr="00667FCC" w:rsidTr="003359BB">
        <w:trPr>
          <w:trHeight w:val="740"/>
        </w:trPr>
        <w:tc>
          <w:tcPr>
            <w:tcW w:w="2297" w:type="dxa"/>
            <w:tcBorders>
              <w:top w:val="single" w:sz="4" w:space="0" w:color="auto"/>
              <w:left w:val="single" w:sz="4" w:space="0" w:color="auto"/>
              <w:bottom w:val="single" w:sz="4" w:space="0" w:color="auto"/>
              <w:right w:val="single" w:sz="4" w:space="0" w:color="auto"/>
            </w:tcBorders>
            <w:vAlign w:val="bottom"/>
            <w:hideMark/>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Темп роста валового регионального продукта к предыдущему году</w:t>
            </w:r>
          </w:p>
        </w:tc>
        <w:tc>
          <w:tcPr>
            <w:tcW w:w="993" w:type="dxa"/>
            <w:tcBorders>
              <w:top w:val="single" w:sz="4" w:space="0" w:color="auto"/>
              <w:left w:val="single" w:sz="4" w:space="0" w:color="auto"/>
              <w:bottom w:val="single" w:sz="4" w:space="0" w:color="auto"/>
              <w:right w:val="single" w:sz="4" w:space="0" w:color="auto"/>
            </w:tcBorders>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100,1</w:t>
            </w:r>
          </w:p>
        </w:tc>
        <w:tc>
          <w:tcPr>
            <w:tcW w:w="1134"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105,1</w:t>
            </w:r>
          </w:p>
        </w:tc>
        <w:tc>
          <w:tcPr>
            <w:tcW w:w="1360"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102,4 –</w:t>
            </w:r>
          </w:p>
          <w:p w:rsidR="00DD5184" w:rsidRPr="00667FCC" w:rsidRDefault="00DD5184" w:rsidP="00667FCC">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103,0</w:t>
            </w:r>
          </w:p>
        </w:tc>
        <w:tc>
          <w:tcPr>
            <w:tcW w:w="1333"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102,1 –102,8</w:t>
            </w:r>
          </w:p>
        </w:tc>
        <w:tc>
          <w:tcPr>
            <w:tcW w:w="1417"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102,1 – </w:t>
            </w:r>
          </w:p>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102,7</w:t>
            </w:r>
          </w:p>
        </w:tc>
      </w:tr>
      <w:tr w:rsidR="00DD5184" w:rsidRPr="00667FCC" w:rsidTr="003359BB">
        <w:trPr>
          <w:trHeight w:val="498"/>
        </w:trPr>
        <w:tc>
          <w:tcPr>
            <w:tcW w:w="2297" w:type="dxa"/>
            <w:tcBorders>
              <w:top w:val="single" w:sz="4" w:space="0" w:color="auto"/>
              <w:left w:val="single" w:sz="4" w:space="0" w:color="auto"/>
              <w:bottom w:val="single" w:sz="4" w:space="0" w:color="auto"/>
              <w:right w:val="single" w:sz="4" w:space="0" w:color="auto"/>
            </w:tcBorders>
            <w:vAlign w:val="bottom"/>
            <w:hideMark/>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Индекс промышленного производства, темп роста к предыдущему году</w:t>
            </w:r>
          </w:p>
        </w:tc>
        <w:tc>
          <w:tcPr>
            <w:tcW w:w="993" w:type="dxa"/>
            <w:tcBorders>
              <w:top w:val="single" w:sz="4" w:space="0" w:color="auto"/>
              <w:left w:val="single" w:sz="4" w:space="0" w:color="auto"/>
              <w:bottom w:val="single" w:sz="4" w:space="0" w:color="auto"/>
              <w:right w:val="single" w:sz="4" w:space="0" w:color="auto"/>
            </w:tcBorders>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102,2</w:t>
            </w:r>
          </w:p>
        </w:tc>
        <w:tc>
          <w:tcPr>
            <w:tcW w:w="1134"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115,5</w:t>
            </w:r>
          </w:p>
        </w:tc>
        <w:tc>
          <w:tcPr>
            <w:tcW w:w="1360"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103,1 – 105,2</w:t>
            </w:r>
          </w:p>
        </w:tc>
        <w:tc>
          <w:tcPr>
            <w:tcW w:w="1333"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103,2 –104,1</w:t>
            </w:r>
          </w:p>
        </w:tc>
        <w:tc>
          <w:tcPr>
            <w:tcW w:w="1417"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102,2 – </w:t>
            </w:r>
          </w:p>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103,5</w:t>
            </w:r>
          </w:p>
        </w:tc>
      </w:tr>
      <w:tr w:rsidR="00DD5184" w:rsidRPr="00667FCC" w:rsidTr="003359BB">
        <w:trPr>
          <w:trHeight w:val="1210"/>
        </w:trPr>
        <w:tc>
          <w:tcPr>
            <w:tcW w:w="2297" w:type="dxa"/>
            <w:tcBorders>
              <w:top w:val="single" w:sz="4" w:space="0" w:color="auto"/>
              <w:left w:val="single" w:sz="4" w:space="0" w:color="auto"/>
              <w:bottom w:val="single" w:sz="4" w:space="0" w:color="auto"/>
              <w:right w:val="single" w:sz="4" w:space="0" w:color="auto"/>
            </w:tcBorders>
            <w:vAlign w:val="bottom"/>
            <w:hideMark/>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Темп роста производства продукции сельского хозяйства во всех категориях хозяйств к предыдущему году</w:t>
            </w:r>
          </w:p>
        </w:tc>
        <w:tc>
          <w:tcPr>
            <w:tcW w:w="993" w:type="dxa"/>
            <w:tcBorders>
              <w:top w:val="single" w:sz="4" w:space="0" w:color="auto"/>
              <w:left w:val="single" w:sz="4" w:space="0" w:color="auto"/>
              <w:bottom w:val="single" w:sz="4" w:space="0" w:color="auto"/>
              <w:right w:val="single" w:sz="4" w:space="0" w:color="auto"/>
            </w:tcBorders>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117,8</w:t>
            </w:r>
          </w:p>
        </w:tc>
        <w:tc>
          <w:tcPr>
            <w:tcW w:w="1134"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98,0</w:t>
            </w:r>
          </w:p>
        </w:tc>
        <w:tc>
          <w:tcPr>
            <w:tcW w:w="1360"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101,7 –104,0</w:t>
            </w:r>
          </w:p>
        </w:tc>
        <w:tc>
          <w:tcPr>
            <w:tcW w:w="1333"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100,1 –100,9</w:t>
            </w:r>
          </w:p>
        </w:tc>
        <w:tc>
          <w:tcPr>
            <w:tcW w:w="1417"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101,5 – </w:t>
            </w:r>
          </w:p>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102,5</w:t>
            </w:r>
          </w:p>
        </w:tc>
      </w:tr>
      <w:tr w:rsidR="00DD5184" w:rsidRPr="00667FCC" w:rsidTr="003359BB">
        <w:trPr>
          <w:trHeight w:val="712"/>
        </w:trPr>
        <w:tc>
          <w:tcPr>
            <w:tcW w:w="2297" w:type="dxa"/>
            <w:tcBorders>
              <w:top w:val="single" w:sz="4" w:space="0" w:color="auto"/>
              <w:left w:val="single" w:sz="4" w:space="0" w:color="auto"/>
              <w:bottom w:val="single" w:sz="4" w:space="0" w:color="auto"/>
              <w:right w:val="single" w:sz="4" w:space="0" w:color="auto"/>
            </w:tcBorders>
            <w:vAlign w:val="bottom"/>
            <w:hideMark/>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Темп роста инвестиций в основной капитал по всем источникам финансирования к предыдущему году</w:t>
            </w:r>
          </w:p>
        </w:tc>
        <w:tc>
          <w:tcPr>
            <w:tcW w:w="993" w:type="dxa"/>
            <w:tcBorders>
              <w:top w:val="single" w:sz="4" w:space="0" w:color="auto"/>
              <w:left w:val="single" w:sz="4" w:space="0" w:color="auto"/>
              <w:bottom w:val="single" w:sz="4" w:space="0" w:color="auto"/>
              <w:right w:val="single" w:sz="4" w:space="0" w:color="auto"/>
            </w:tcBorders>
            <w:hideMark/>
          </w:tcPr>
          <w:p w:rsidR="00DD5184" w:rsidRPr="002A38F6"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D5184" w:rsidRPr="002A38F6"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125,8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D5184" w:rsidRPr="002A38F6" w:rsidRDefault="00DD5184" w:rsidP="00667FCC">
            <w:pPr>
              <w:widowControl w:val="0"/>
              <w:tabs>
                <w:tab w:val="left" w:pos="709"/>
              </w:tabs>
              <w:autoSpaceDE w:val="0"/>
              <w:autoSpaceDN w:val="0"/>
              <w:adjustRightInd w:val="0"/>
              <w:spacing w:after="0" w:line="240" w:lineRule="auto"/>
              <w:ind w:left="-85"/>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109,8</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DD5184" w:rsidRPr="002A38F6" w:rsidRDefault="00DD5184" w:rsidP="00667FCC">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101,3 – 102,1</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DD5184" w:rsidRPr="002A38F6"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102,2 –102,8</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D5184" w:rsidRPr="002A38F6"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102,3 – 102,9</w:t>
            </w:r>
          </w:p>
        </w:tc>
      </w:tr>
      <w:tr w:rsidR="00F27E62" w:rsidRPr="00667FCC" w:rsidTr="00F27E62">
        <w:trPr>
          <w:trHeight w:val="444"/>
        </w:trPr>
        <w:tc>
          <w:tcPr>
            <w:tcW w:w="2297" w:type="dxa"/>
            <w:tcBorders>
              <w:top w:val="single" w:sz="4" w:space="0" w:color="auto"/>
              <w:left w:val="single" w:sz="4" w:space="0" w:color="auto"/>
              <w:bottom w:val="single" w:sz="4" w:space="0" w:color="auto"/>
              <w:right w:val="single" w:sz="4" w:space="0" w:color="auto"/>
            </w:tcBorders>
            <w:hideMark/>
          </w:tcPr>
          <w:p w:rsidR="00F27E62" w:rsidRPr="00667FCC" w:rsidRDefault="00F27E62" w:rsidP="00F27E62">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Фонд заработной платы</w:t>
            </w:r>
          </w:p>
        </w:tc>
        <w:tc>
          <w:tcPr>
            <w:tcW w:w="993" w:type="dxa"/>
            <w:tcBorders>
              <w:top w:val="single" w:sz="4" w:space="0" w:color="auto"/>
              <w:left w:val="single" w:sz="4" w:space="0" w:color="auto"/>
              <w:bottom w:val="single" w:sz="4" w:space="0" w:color="auto"/>
              <w:right w:val="single" w:sz="4" w:space="0" w:color="auto"/>
            </w:tcBorders>
            <w:hideMark/>
          </w:tcPr>
          <w:p w:rsidR="00F27E62" w:rsidRPr="002A38F6" w:rsidRDefault="00F27E62" w:rsidP="00F27E62">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млн. рублей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27E62" w:rsidRPr="002A38F6" w:rsidRDefault="00F27E62" w:rsidP="00F27E62">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143090,2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27E62" w:rsidRPr="002A38F6" w:rsidRDefault="00F27E62" w:rsidP="00F27E62">
            <w:pPr>
              <w:widowControl w:val="0"/>
              <w:tabs>
                <w:tab w:val="left" w:pos="709"/>
              </w:tabs>
              <w:autoSpaceDE w:val="0"/>
              <w:autoSpaceDN w:val="0"/>
              <w:adjustRightInd w:val="0"/>
              <w:spacing w:after="0" w:line="240" w:lineRule="auto"/>
              <w:jc w:val="center"/>
              <w:rPr>
                <w:rFonts w:ascii="Times New Roman" w:eastAsia="Times New Roman" w:hAnsi="Times New Roman"/>
                <w:sz w:val="24"/>
                <w:szCs w:val="24"/>
              </w:rPr>
            </w:pPr>
            <w:r w:rsidRPr="002A38F6">
              <w:rPr>
                <w:rFonts w:ascii="Times New Roman" w:eastAsia="Times New Roman" w:hAnsi="Times New Roman"/>
                <w:sz w:val="24"/>
                <w:szCs w:val="24"/>
              </w:rPr>
              <w:t>167300,2</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F27E62" w:rsidRPr="002A38F6" w:rsidRDefault="00F27E62" w:rsidP="00F27E62">
            <w:pPr>
              <w:widowControl w:val="0"/>
              <w:tabs>
                <w:tab w:val="left" w:pos="709"/>
              </w:tabs>
              <w:autoSpaceDE w:val="0"/>
              <w:autoSpaceDN w:val="0"/>
              <w:adjustRightInd w:val="0"/>
              <w:spacing w:after="0" w:line="240" w:lineRule="auto"/>
              <w:jc w:val="center"/>
              <w:rPr>
                <w:rFonts w:ascii="Times New Roman" w:eastAsia="Times New Roman" w:hAnsi="Times New Roman"/>
                <w:sz w:val="24"/>
                <w:szCs w:val="24"/>
              </w:rPr>
            </w:pPr>
            <w:r w:rsidRPr="002A38F6">
              <w:rPr>
                <w:rFonts w:ascii="Times New Roman" w:eastAsia="Times New Roman" w:hAnsi="Times New Roman"/>
                <w:sz w:val="24"/>
                <w:szCs w:val="24"/>
              </w:rPr>
              <w:t>182426,9 – 183786,0</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F27E62" w:rsidRPr="002A38F6" w:rsidRDefault="00F27E62" w:rsidP="00F27E62">
            <w:pPr>
              <w:widowControl w:val="0"/>
              <w:tabs>
                <w:tab w:val="left" w:pos="709"/>
              </w:tabs>
              <w:autoSpaceDE w:val="0"/>
              <w:autoSpaceDN w:val="0"/>
              <w:adjustRightInd w:val="0"/>
              <w:spacing w:after="0" w:line="240" w:lineRule="auto"/>
              <w:jc w:val="center"/>
              <w:rPr>
                <w:rFonts w:ascii="Times New Roman" w:eastAsia="Times New Roman" w:hAnsi="Times New Roman"/>
                <w:sz w:val="24"/>
                <w:szCs w:val="24"/>
              </w:rPr>
            </w:pPr>
            <w:r w:rsidRPr="002A38F6">
              <w:rPr>
                <w:rFonts w:ascii="Times New Roman" w:eastAsia="Times New Roman" w:hAnsi="Times New Roman"/>
                <w:sz w:val="24"/>
                <w:szCs w:val="24"/>
              </w:rPr>
              <w:t>194968,6 – 197705,4</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27E62" w:rsidRPr="002A38F6" w:rsidRDefault="00F27E62" w:rsidP="00F27E62">
            <w:pPr>
              <w:widowControl w:val="0"/>
              <w:tabs>
                <w:tab w:val="left" w:pos="709"/>
              </w:tabs>
              <w:autoSpaceDE w:val="0"/>
              <w:autoSpaceDN w:val="0"/>
              <w:adjustRightInd w:val="0"/>
              <w:spacing w:after="0" w:line="240" w:lineRule="auto"/>
              <w:jc w:val="center"/>
              <w:rPr>
                <w:rFonts w:ascii="Times New Roman" w:eastAsia="Times New Roman" w:hAnsi="Times New Roman"/>
                <w:sz w:val="24"/>
                <w:szCs w:val="24"/>
              </w:rPr>
            </w:pPr>
            <w:r w:rsidRPr="002A38F6">
              <w:rPr>
                <w:rFonts w:ascii="Times New Roman" w:eastAsia="Times New Roman" w:hAnsi="Times New Roman"/>
                <w:sz w:val="24"/>
                <w:szCs w:val="24"/>
              </w:rPr>
              <w:t>207471,8 – 211840,4</w:t>
            </w:r>
          </w:p>
        </w:tc>
      </w:tr>
      <w:tr w:rsidR="00DD5184" w:rsidRPr="00667FCC" w:rsidTr="003359BB">
        <w:trPr>
          <w:trHeight w:val="633"/>
        </w:trPr>
        <w:tc>
          <w:tcPr>
            <w:tcW w:w="22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Темп роста фонда заработной платы к предыдущему году</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D5184" w:rsidRPr="002A38F6"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D5184" w:rsidRPr="002A38F6"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114,9</w:t>
            </w:r>
          </w:p>
        </w:tc>
        <w:tc>
          <w:tcPr>
            <w:tcW w:w="1134" w:type="dxa"/>
            <w:tcBorders>
              <w:top w:val="single" w:sz="4" w:space="0" w:color="auto"/>
              <w:left w:val="single" w:sz="4" w:space="0" w:color="auto"/>
              <w:bottom w:val="single" w:sz="4" w:space="0" w:color="auto"/>
              <w:right w:val="single" w:sz="4" w:space="0" w:color="auto"/>
            </w:tcBorders>
            <w:hideMark/>
          </w:tcPr>
          <w:p w:rsidR="00DD5184" w:rsidRPr="002A38F6" w:rsidRDefault="00F27E62"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116,9</w:t>
            </w:r>
          </w:p>
        </w:tc>
        <w:tc>
          <w:tcPr>
            <w:tcW w:w="1360" w:type="dxa"/>
            <w:tcBorders>
              <w:top w:val="single" w:sz="4" w:space="0" w:color="auto"/>
              <w:left w:val="single" w:sz="4" w:space="0" w:color="auto"/>
              <w:bottom w:val="single" w:sz="4" w:space="0" w:color="auto"/>
              <w:right w:val="single" w:sz="4" w:space="0" w:color="auto"/>
            </w:tcBorders>
            <w:hideMark/>
          </w:tcPr>
          <w:p w:rsidR="00DD5184" w:rsidRPr="002A38F6"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109,0 –109,9</w:t>
            </w:r>
          </w:p>
        </w:tc>
        <w:tc>
          <w:tcPr>
            <w:tcW w:w="1333" w:type="dxa"/>
            <w:tcBorders>
              <w:top w:val="single" w:sz="4" w:space="0" w:color="auto"/>
              <w:left w:val="single" w:sz="4" w:space="0" w:color="auto"/>
              <w:bottom w:val="single" w:sz="4" w:space="0" w:color="auto"/>
              <w:right w:val="single" w:sz="4" w:space="0" w:color="auto"/>
            </w:tcBorders>
            <w:hideMark/>
          </w:tcPr>
          <w:p w:rsidR="00DD5184" w:rsidRPr="002A38F6" w:rsidRDefault="00DD5184" w:rsidP="00667FCC">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106,9 –107,6</w:t>
            </w:r>
          </w:p>
        </w:tc>
        <w:tc>
          <w:tcPr>
            <w:tcW w:w="1417" w:type="dxa"/>
            <w:tcBorders>
              <w:top w:val="single" w:sz="4" w:space="0" w:color="auto"/>
              <w:left w:val="single" w:sz="4" w:space="0" w:color="auto"/>
              <w:bottom w:val="single" w:sz="4" w:space="0" w:color="auto"/>
              <w:right w:val="single" w:sz="4" w:space="0" w:color="auto"/>
            </w:tcBorders>
            <w:hideMark/>
          </w:tcPr>
          <w:p w:rsidR="00DD5184" w:rsidRPr="002A38F6"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 xml:space="preserve">106,4 – </w:t>
            </w:r>
          </w:p>
          <w:p w:rsidR="00DD5184" w:rsidRPr="002A38F6"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107,1</w:t>
            </w:r>
          </w:p>
        </w:tc>
      </w:tr>
      <w:tr w:rsidR="00DD5184" w:rsidRPr="00667FCC" w:rsidTr="003359BB">
        <w:trPr>
          <w:trHeight w:val="556"/>
        </w:trPr>
        <w:tc>
          <w:tcPr>
            <w:tcW w:w="2297" w:type="dxa"/>
            <w:tcBorders>
              <w:top w:val="single" w:sz="4" w:space="0" w:color="auto"/>
              <w:left w:val="single" w:sz="4" w:space="0" w:color="auto"/>
              <w:bottom w:val="single" w:sz="4" w:space="0" w:color="auto"/>
              <w:right w:val="single" w:sz="4" w:space="0" w:color="auto"/>
            </w:tcBorders>
            <w:vAlign w:val="bottom"/>
            <w:hideMark/>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Индекс потребительских цен: </w:t>
            </w:r>
          </w:p>
        </w:tc>
        <w:tc>
          <w:tcPr>
            <w:tcW w:w="993" w:type="dxa"/>
            <w:tcBorders>
              <w:top w:val="single" w:sz="4" w:space="0" w:color="auto"/>
              <w:left w:val="single" w:sz="4" w:space="0" w:color="auto"/>
              <w:bottom w:val="single" w:sz="4" w:space="0" w:color="auto"/>
              <w:right w:val="single" w:sz="4" w:space="0" w:color="auto"/>
            </w:tcBorders>
          </w:tcPr>
          <w:p w:rsidR="00DD5184" w:rsidRPr="002A38F6"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DD5184" w:rsidRPr="002A38F6"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DD5184" w:rsidRPr="002A38F6" w:rsidRDefault="00DD5184" w:rsidP="00667FCC">
            <w:pPr>
              <w:widowControl w:val="0"/>
              <w:tabs>
                <w:tab w:val="left" w:pos="-108"/>
                <w:tab w:val="left" w:pos="34"/>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1360" w:type="dxa"/>
            <w:tcBorders>
              <w:top w:val="single" w:sz="4" w:space="0" w:color="auto"/>
              <w:left w:val="single" w:sz="4" w:space="0" w:color="auto"/>
              <w:bottom w:val="single" w:sz="4" w:space="0" w:color="auto"/>
              <w:right w:val="single" w:sz="4" w:space="0" w:color="auto"/>
            </w:tcBorders>
          </w:tcPr>
          <w:p w:rsidR="00DD5184" w:rsidRPr="002A38F6"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p>
        </w:tc>
        <w:tc>
          <w:tcPr>
            <w:tcW w:w="1333" w:type="dxa"/>
            <w:tcBorders>
              <w:top w:val="single" w:sz="4" w:space="0" w:color="auto"/>
              <w:left w:val="single" w:sz="4" w:space="0" w:color="auto"/>
              <w:bottom w:val="single" w:sz="4" w:space="0" w:color="auto"/>
              <w:right w:val="single" w:sz="4" w:space="0" w:color="auto"/>
            </w:tcBorders>
          </w:tcPr>
          <w:p w:rsidR="00DD5184" w:rsidRPr="002A38F6" w:rsidRDefault="00DD5184" w:rsidP="00667FCC">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DD5184" w:rsidRPr="002A38F6"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r>
      <w:tr w:rsidR="00DD5184" w:rsidRPr="00667FCC" w:rsidTr="003359BB">
        <w:trPr>
          <w:trHeight w:val="408"/>
        </w:trPr>
        <w:tc>
          <w:tcPr>
            <w:tcW w:w="2297"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среднем за год к предыдущему году</w:t>
            </w:r>
          </w:p>
        </w:tc>
        <w:tc>
          <w:tcPr>
            <w:tcW w:w="993" w:type="dxa"/>
            <w:tcBorders>
              <w:top w:val="single" w:sz="4" w:space="0" w:color="auto"/>
              <w:left w:val="single" w:sz="4" w:space="0" w:color="auto"/>
              <w:bottom w:val="single" w:sz="4" w:space="0" w:color="auto"/>
              <w:right w:val="single" w:sz="4" w:space="0" w:color="auto"/>
            </w:tcBorders>
          </w:tcPr>
          <w:p w:rsidR="00DD5184" w:rsidRPr="002A38F6"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DD5184" w:rsidRPr="002A38F6"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114,7</w:t>
            </w:r>
          </w:p>
        </w:tc>
        <w:tc>
          <w:tcPr>
            <w:tcW w:w="1134" w:type="dxa"/>
            <w:tcBorders>
              <w:top w:val="single" w:sz="4" w:space="0" w:color="auto"/>
              <w:left w:val="single" w:sz="4" w:space="0" w:color="auto"/>
              <w:bottom w:val="single" w:sz="4" w:space="0" w:color="auto"/>
              <w:right w:val="single" w:sz="4" w:space="0" w:color="auto"/>
            </w:tcBorders>
          </w:tcPr>
          <w:p w:rsidR="00DD5184" w:rsidRPr="002A38F6" w:rsidRDefault="00DD5184" w:rsidP="00667FCC">
            <w:pPr>
              <w:widowControl w:val="0"/>
              <w:tabs>
                <w:tab w:val="left" w:pos="-108"/>
                <w:tab w:val="left" w:pos="34"/>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105,1</w:t>
            </w:r>
          </w:p>
        </w:tc>
        <w:tc>
          <w:tcPr>
            <w:tcW w:w="1360" w:type="dxa"/>
            <w:tcBorders>
              <w:top w:val="single" w:sz="4" w:space="0" w:color="auto"/>
              <w:left w:val="single" w:sz="4" w:space="0" w:color="auto"/>
              <w:bottom w:val="single" w:sz="4" w:space="0" w:color="auto"/>
              <w:right w:val="single" w:sz="4" w:space="0" w:color="auto"/>
            </w:tcBorders>
          </w:tcPr>
          <w:p w:rsidR="00DD5184" w:rsidRPr="002A38F6" w:rsidRDefault="00F27E62" w:rsidP="00F27E62">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107,2</w:t>
            </w:r>
            <w:r w:rsidR="00DD5184" w:rsidRPr="002A38F6">
              <w:rPr>
                <w:rFonts w:ascii="Times New Roman" w:eastAsia="Times New Roman" w:hAnsi="Times New Roman" w:cs="Times New Roman"/>
                <w:sz w:val="24"/>
                <w:szCs w:val="24"/>
              </w:rPr>
              <w:t xml:space="preserve"> –106,6</w:t>
            </w:r>
          </w:p>
        </w:tc>
        <w:tc>
          <w:tcPr>
            <w:tcW w:w="1333" w:type="dxa"/>
            <w:tcBorders>
              <w:top w:val="single" w:sz="4" w:space="0" w:color="auto"/>
              <w:left w:val="single" w:sz="4" w:space="0" w:color="auto"/>
              <w:bottom w:val="single" w:sz="4" w:space="0" w:color="auto"/>
              <w:right w:val="single" w:sz="4" w:space="0" w:color="auto"/>
            </w:tcBorders>
          </w:tcPr>
          <w:p w:rsidR="00DD5184" w:rsidRPr="002A38F6" w:rsidRDefault="00DD5184" w:rsidP="00667FCC">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104,2 –104,1</w:t>
            </w:r>
          </w:p>
        </w:tc>
        <w:tc>
          <w:tcPr>
            <w:tcW w:w="1417" w:type="dxa"/>
            <w:tcBorders>
              <w:top w:val="single" w:sz="4" w:space="0" w:color="auto"/>
              <w:left w:val="single" w:sz="4" w:space="0" w:color="auto"/>
              <w:bottom w:val="single" w:sz="4" w:space="0" w:color="auto"/>
              <w:right w:val="single" w:sz="4" w:space="0" w:color="auto"/>
            </w:tcBorders>
          </w:tcPr>
          <w:p w:rsidR="00DD5184" w:rsidRPr="002A38F6"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2A38F6">
              <w:rPr>
                <w:rFonts w:ascii="Times New Roman" w:eastAsia="Times New Roman" w:hAnsi="Times New Roman" w:cs="Times New Roman"/>
                <w:sz w:val="24"/>
                <w:szCs w:val="24"/>
              </w:rPr>
              <w:t>104,0 – 104,2</w:t>
            </w:r>
          </w:p>
        </w:tc>
      </w:tr>
      <w:tr w:rsidR="00DD5184" w:rsidRPr="00667FCC" w:rsidTr="003359BB">
        <w:trPr>
          <w:trHeight w:val="175"/>
        </w:trPr>
        <w:tc>
          <w:tcPr>
            <w:tcW w:w="2297"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декабрь к декабрю</w:t>
            </w:r>
          </w:p>
        </w:tc>
        <w:tc>
          <w:tcPr>
            <w:tcW w:w="993"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112,2</w:t>
            </w:r>
          </w:p>
        </w:tc>
        <w:tc>
          <w:tcPr>
            <w:tcW w:w="1134"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108"/>
                <w:tab w:val="left" w:pos="34"/>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106,9</w:t>
            </w:r>
          </w:p>
        </w:tc>
        <w:tc>
          <w:tcPr>
            <w:tcW w:w="1360"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105,2 –104,3</w:t>
            </w:r>
          </w:p>
        </w:tc>
        <w:tc>
          <w:tcPr>
            <w:tcW w:w="1333"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51"/>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103,8 –104,1</w:t>
            </w:r>
          </w:p>
        </w:tc>
        <w:tc>
          <w:tcPr>
            <w:tcW w:w="1417"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103,9 – 104,2</w:t>
            </w:r>
          </w:p>
        </w:tc>
      </w:tr>
    </w:tbl>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667FCC">
        <w:rPr>
          <w:rFonts w:ascii="Times New Roman" w:eastAsia="Times New Roman" w:hAnsi="Times New Roman" w:cs="Times New Roman"/>
          <w:sz w:val="24"/>
          <w:szCs w:val="24"/>
        </w:rPr>
        <w:t xml:space="preserve">Бюджетная и налоговая политика Чувашской Республики на среднесрочную перспективу ориентирована, в первую очередь, на реализацию основных направлений бюджетной, налоговой и </w:t>
      </w:r>
      <w:proofErr w:type="spellStart"/>
      <w:r w:rsidRPr="00667FCC">
        <w:rPr>
          <w:rFonts w:ascii="Times New Roman" w:eastAsia="Times New Roman" w:hAnsi="Times New Roman" w:cs="Times New Roman"/>
          <w:sz w:val="24"/>
          <w:szCs w:val="24"/>
        </w:rPr>
        <w:t>таможенно</w:t>
      </w:r>
      <w:proofErr w:type="spellEnd"/>
      <w:r w:rsidRPr="00667FCC">
        <w:rPr>
          <w:rFonts w:ascii="Times New Roman" w:eastAsia="Times New Roman" w:hAnsi="Times New Roman" w:cs="Times New Roman"/>
          <w:sz w:val="24"/>
          <w:szCs w:val="24"/>
        </w:rPr>
        <w:t>–тарифной политики Российской Федерации на 2024 год и на плановый период 2025 и 2026 годов и направлена на</w:t>
      </w:r>
      <w:r w:rsidRPr="00667FCC">
        <w:rPr>
          <w:rFonts w:ascii="Times New Roman" w:eastAsia="Calibri" w:hAnsi="Times New Roman" w:cs="Times New Roman"/>
          <w:bCs/>
          <w:sz w:val="24"/>
          <w:szCs w:val="24"/>
          <w:lang w:eastAsia="en-US"/>
        </w:rPr>
        <w:t>:</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формирование условий для роста доходного потенциала консолидированного бюджета Чувашской Республики;</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достижение национальных целей развития Чувашской Республики;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обеспечение долгосрочной устойчивости консолидированного бюджета Чувашской Республики, в том числе за счет оздоровления бюджетов муниципальных образований, повышения качества управления муниципальными финансами;</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lastRenderedPageBreak/>
        <w:t>повышение эффективности налоговых расходов республиканского бюджета Чувашской Республики;</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предоставление мер налоговой поддержки во взаимосвязи с инвестиционной активностью налогоплательщиков.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Прогноз доходов сформирован также с учетом принятых и предлагаемых к принятию изменений в налоговое и бюджетное законодательство, вступающих в силу в 2024–2026 годах.</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 учетом изложенного, доходы республиканского бюджета Чувашской Республики прогнозируются в 2024 году в сумме 84940695,4 тыс. рублей, в 2025 году – 76531925,8 тыс. рублей, в 2026 году – 76101279,8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Структура доходов республиканского бюджета Чувашской Республики на 2024– 2026 годы представлена в нижеприведенной таблице.</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sz w:val="24"/>
          <w:szCs w:val="24"/>
        </w:rPr>
      </w:pP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Структура доходов республиканского бюджета</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Чувашской Республики на 2024–2026 годы</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417"/>
        <w:gridCol w:w="1418"/>
        <w:gridCol w:w="992"/>
        <w:gridCol w:w="1418"/>
        <w:gridCol w:w="992"/>
      </w:tblGrid>
      <w:tr w:rsidR="00DD5184" w:rsidRPr="00667FCC" w:rsidTr="0038431E">
        <w:trPr>
          <w:trHeight w:val="338"/>
        </w:trPr>
        <w:tc>
          <w:tcPr>
            <w:tcW w:w="3119" w:type="dxa"/>
            <w:vMerge w:val="restart"/>
            <w:tcBorders>
              <w:top w:val="single" w:sz="4" w:space="0" w:color="auto"/>
              <w:left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Показатели</w:t>
            </w:r>
          </w:p>
        </w:tc>
        <w:tc>
          <w:tcPr>
            <w:tcW w:w="1417" w:type="dxa"/>
            <w:tcBorders>
              <w:top w:val="single" w:sz="4" w:space="0" w:color="auto"/>
              <w:left w:val="single" w:sz="4" w:space="0" w:color="auto"/>
              <w:bottom w:val="single" w:sz="4" w:space="0" w:color="auto"/>
              <w:right w:val="single" w:sz="4" w:space="0" w:color="auto"/>
            </w:tcBorders>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2024 год</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2025 год</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2026 год</w:t>
            </w:r>
          </w:p>
        </w:tc>
      </w:tr>
      <w:tr w:rsidR="00DD5184" w:rsidRPr="00667FCC" w:rsidTr="0038431E">
        <w:trPr>
          <w:trHeight w:val="551"/>
        </w:trPr>
        <w:tc>
          <w:tcPr>
            <w:tcW w:w="3119" w:type="dxa"/>
            <w:vMerge/>
            <w:tcBorders>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сумма, </w:t>
            </w:r>
          </w:p>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rsidR="00DD5184" w:rsidRPr="00667FCC" w:rsidRDefault="00DD5184" w:rsidP="00667FCC">
            <w:pPr>
              <w:widowControl w:val="0"/>
              <w:tabs>
                <w:tab w:val="left" w:pos="709"/>
              </w:tabs>
              <w:autoSpaceDE w:val="0"/>
              <w:autoSpaceDN w:val="0"/>
              <w:adjustRightInd w:val="0"/>
              <w:spacing w:after="0" w:line="240" w:lineRule="auto"/>
              <w:ind w:left="-108"/>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сумма, тыс. руб.</w:t>
            </w:r>
          </w:p>
        </w:tc>
        <w:tc>
          <w:tcPr>
            <w:tcW w:w="992" w:type="dxa"/>
            <w:tcBorders>
              <w:top w:val="single" w:sz="4" w:space="0" w:color="auto"/>
              <w:left w:val="single" w:sz="4" w:space="0" w:color="auto"/>
              <w:bottom w:val="single" w:sz="4" w:space="0" w:color="auto"/>
              <w:right w:val="single" w:sz="4" w:space="0" w:color="auto"/>
            </w:tcBorders>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 к предыдущему году</w:t>
            </w:r>
          </w:p>
        </w:tc>
        <w:tc>
          <w:tcPr>
            <w:tcW w:w="1418" w:type="dxa"/>
            <w:tcBorders>
              <w:top w:val="single" w:sz="4" w:space="0" w:color="auto"/>
              <w:left w:val="single" w:sz="4" w:space="0" w:color="auto"/>
              <w:bottom w:val="single" w:sz="4" w:space="0" w:color="auto"/>
              <w:right w:val="single" w:sz="4" w:space="0" w:color="auto"/>
            </w:tcBorders>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сумма, тыс. руб.</w:t>
            </w:r>
          </w:p>
        </w:tc>
        <w:tc>
          <w:tcPr>
            <w:tcW w:w="992" w:type="dxa"/>
            <w:tcBorders>
              <w:top w:val="single" w:sz="4" w:space="0" w:color="auto"/>
              <w:left w:val="single" w:sz="4" w:space="0" w:color="auto"/>
              <w:bottom w:val="single" w:sz="4" w:space="0" w:color="auto"/>
              <w:right w:val="single" w:sz="4" w:space="0" w:color="auto"/>
            </w:tcBorders>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 к предыдущему году</w:t>
            </w:r>
          </w:p>
        </w:tc>
      </w:tr>
      <w:tr w:rsidR="00DD5184" w:rsidRPr="00667FCC" w:rsidTr="0038431E">
        <w:trPr>
          <w:trHeight w:val="294"/>
        </w:trPr>
        <w:tc>
          <w:tcPr>
            <w:tcW w:w="3119"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Доходы, всего, тыс. рублей</w:t>
            </w:r>
          </w:p>
        </w:tc>
        <w:tc>
          <w:tcPr>
            <w:tcW w:w="1417"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tabs>
                <w:tab w:val="left" w:pos="709"/>
              </w:tabs>
              <w:autoSpaceDE w:val="0"/>
              <w:autoSpaceDN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84940695,4</w:t>
            </w:r>
          </w:p>
        </w:tc>
        <w:tc>
          <w:tcPr>
            <w:tcW w:w="1418"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tabs>
                <w:tab w:val="left" w:pos="709"/>
                <w:tab w:val="center" w:pos="761"/>
              </w:tabs>
              <w:spacing w:after="0" w:line="240" w:lineRule="auto"/>
              <w:ind w:firstLine="34"/>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76531925,8</w:t>
            </w:r>
          </w:p>
        </w:tc>
        <w:tc>
          <w:tcPr>
            <w:tcW w:w="992"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tabs>
                <w:tab w:val="left" w:pos="709"/>
                <w:tab w:val="center" w:pos="761"/>
              </w:tabs>
              <w:spacing w:after="0" w:line="240" w:lineRule="auto"/>
              <w:ind w:firstLine="34"/>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90,1</w:t>
            </w:r>
          </w:p>
        </w:tc>
        <w:tc>
          <w:tcPr>
            <w:tcW w:w="1418"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tabs>
                <w:tab w:val="left" w:pos="709"/>
                <w:tab w:val="center" w:pos="761"/>
              </w:tabs>
              <w:spacing w:after="0" w:line="240" w:lineRule="auto"/>
              <w:ind w:left="34" w:hanging="4"/>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76101279,8</w:t>
            </w:r>
          </w:p>
        </w:tc>
        <w:tc>
          <w:tcPr>
            <w:tcW w:w="992"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tabs>
                <w:tab w:val="center" w:pos="600"/>
                <w:tab w:val="left" w:pos="709"/>
              </w:tabs>
              <w:spacing w:after="0" w:line="240" w:lineRule="auto"/>
              <w:ind w:left="37" w:hanging="3"/>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99,4</w:t>
            </w:r>
          </w:p>
        </w:tc>
      </w:tr>
      <w:tr w:rsidR="00DD5184" w:rsidRPr="00667FCC" w:rsidTr="0038431E">
        <w:trPr>
          <w:trHeight w:val="124"/>
        </w:trPr>
        <w:tc>
          <w:tcPr>
            <w:tcW w:w="3119"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том числе:</w:t>
            </w:r>
          </w:p>
        </w:tc>
        <w:tc>
          <w:tcPr>
            <w:tcW w:w="1417"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2410" w:type="dxa"/>
            <w:gridSpan w:val="2"/>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 w:val="center" w:pos="76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2410" w:type="dxa"/>
            <w:gridSpan w:val="2"/>
          </w:tcPr>
          <w:p w:rsidR="00DD5184" w:rsidRPr="00667FCC" w:rsidRDefault="00DD5184" w:rsidP="00667FCC">
            <w:pPr>
              <w:widowControl w:val="0"/>
              <w:tabs>
                <w:tab w:val="center" w:pos="600"/>
                <w:tab w:val="left" w:pos="709"/>
              </w:tabs>
              <w:autoSpaceDE w:val="0"/>
              <w:autoSpaceDN w:val="0"/>
              <w:adjustRightInd w:val="0"/>
              <w:spacing w:after="0" w:line="240" w:lineRule="auto"/>
              <w:ind w:left="34"/>
              <w:jc w:val="center"/>
              <w:rPr>
                <w:rFonts w:ascii="Times New Roman" w:eastAsia="Times New Roman" w:hAnsi="Times New Roman" w:cs="Times New Roman"/>
                <w:sz w:val="24"/>
                <w:szCs w:val="24"/>
              </w:rPr>
            </w:pPr>
          </w:p>
        </w:tc>
      </w:tr>
      <w:tr w:rsidR="00DD5184" w:rsidRPr="00667FCC" w:rsidTr="0038431E">
        <w:trPr>
          <w:trHeight w:val="124"/>
        </w:trPr>
        <w:tc>
          <w:tcPr>
            <w:tcW w:w="3119"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собственные доходы, тыс. рублей</w:t>
            </w:r>
          </w:p>
        </w:tc>
        <w:tc>
          <w:tcPr>
            <w:tcW w:w="1417"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52466183,1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54489143,1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DD5184" w:rsidRPr="00667FCC" w:rsidRDefault="00DD5184" w:rsidP="00667FCC">
            <w:pPr>
              <w:widowControl w:val="0"/>
              <w:tabs>
                <w:tab w:val="left" w:pos="709"/>
                <w:tab w:val="center" w:pos="761"/>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DD5184" w:rsidRPr="00667FCC" w:rsidRDefault="00DD5184" w:rsidP="00667FCC">
            <w:pPr>
              <w:widowControl w:val="0"/>
              <w:tabs>
                <w:tab w:val="left" w:pos="709"/>
              </w:tabs>
              <w:autoSpaceDE w:val="0"/>
              <w:autoSpaceDN w:val="0"/>
              <w:adjustRightInd w:val="0"/>
              <w:spacing w:after="0" w:line="240" w:lineRule="auto"/>
              <w:ind w:left="34"/>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56778328,7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DD5184" w:rsidRPr="00667FCC" w:rsidRDefault="00DD5184" w:rsidP="00667FCC">
            <w:pPr>
              <w:widowControl w:val="0"/>
              <w:tabs>
                <w:tab w:val="center" w:pos="600"/>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104,2</w:t>
            </w:r>
          </w:p>
        </w:tc>
      </w:tr>
      <w:tr w:rsidR="00DD5184" w:rsidRPr="00667FCC" w:rsidTr="0038431E">
        <w:trPr>
          <w:trHeight w:val="145"/>
        </w:trPr>
        <w:tc>
          <w:tcPr>
            <w:tcW w:w="3119"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доля в общем объеме доходов, % </w:t>
            </w:r>
          </w:p>
        </w:tc>
        <w:tc>
          <w:tcPr>
            <w:tcW w:w="1417"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61,8</w:t>
            </w:r>
          </w:p>
        </w:tc>
        <w:tc>
          <w:tcPr>
            <w:tcW w:w="1418"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71,2</w:t>
            </w:r>
          </w:p>
        </w:tc>
        <w:tc>
          <w:tcPr>
            <w:tcW w:w="992"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 w:val="center" w:pos="76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ind w:left="34"/>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74,6</w:t>
            </w:r>
          </w:p>
        </w:tc>
        <w:tc>
          <w:tcPr>
            <w:tcW w:w="992"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 w:val="center" w:pos="742"/>
              </w:tabs>
              <w:autoSpaceDE w:val="0"/>
              <w:autoSpaceDN w:val="0"/>
              <w:adjustRightInd w:val="0"/>
              <w:spacing w:after="0" w:line="240" w:lineRule="auto"/>
              <w:jc w:val="center"/>
              <w:rPr>
                <w:rFonts w:ascii="Times New Roman" w:eastAsia="Times New Roman" w:hAnsi="Times New Roman" w:cs="Times New Roman"/>
                <w:sz w:val="24"/>
                <w:szCs w:val="24"/>
              </w:rPr>
            </w:pPr>
          </w:p>
        </w:tc>
      </w:tr>
      <w:tr w:rsidR="00DD5184" w:rsidRPr="00667FCC" w:rsidTr="0038431E">
        <w:trPr>
          <w:trHeight w:val="145"/>
        </w:trPr>
        <w:tc>
          <w:tcPr>
            <w:tcW w:w="3119"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безвозмездные поступления, тыс. рублей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32474512,3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22042782,7</w:t>
            </w:r>
          </w:p>
        </w:tc>
        <w:tc>
          <w:tcPr>
            <w:tcW w:w="992"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 w:val="center" w:pos="761"/>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67,9</w:t>
            </w:r>
          </w:p>
        </w:tc>
        <w:tc>
          <w:tcPr>
            <w:tcW w:w="1418"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ind w:left="34"/>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19322951,1</w:t>
            </w:r>
          </w:p>
        </w:tc>
        <w:tc>
          <w:tcPr>
            <w:tcW w:w="992"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center" w:pos="600"/>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87,7</w:t>
            </w:r>
          </w:p>
        </w:tc>
      </w:tr>
      <w:tr w:rsidR="00DD5184" w:rsidRPr="00667FCC" w:rsidTr="0038431E">
        <w:trPr>
          <w:trHeight w:val="145"/>
        </w:trPr>
        <w:tc>
          <w:tcPr>
            <w:tcW w:w="3119" w:type="dxa"/>
            <w:tcBorders>
              <w:top w:val="single" w:sz="4" w:space="0" w:color="auto"/>
              <w:left w:val="single" w:sz="4" w:space="0" w:color="auto"/>
              <w:bottom w:val="single" w:sz="4" w:space="0" w:color="auto"/>
              <w:right w:val="single" w:sz="4" w:space="0" w:color="auto"/>
            </w:tcBorders>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доля в общем объеме доходов, %</w:t>
            </w:r>
          </w:p>
        </w:tc>
        <w:tc>
          <w:tcPr>
            <w:tcW w:w="1417"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38,2</w:t>
            </w:r>
          </w:p>
        </w:tc>
        <w:tc>
          <w:tcPr>
            <w:tcW w:w="1418"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28,8</w:t>
            </w:r>
          </w:p>
        </w:tc>
        <w:tc>
          <w:tcPr>
            <w:tcW w:w="992"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 w:val="center" w:pos="761"/>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ind w:left="34"/>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25,4</w:t>
            </w:r>
          </w:p>
        </w:tc>
        <w:tc>
          <w:tcPr>
            <w:tcW w:w="992"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r>
    </w:tbl>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Планируется рост собственных доходов республиканского бюджета Чувашской Республики к предыдущему году в 2024 году на 2,1%, в 2025 году – на 3,9%, в 2026 году – 4,2%.</w:t>
      </w:r>
    </w:p>
    <w:p w:rsidR="00DD5184" w:rsidRPr="00667FCC" w:rsidRDefault="00DD5184" w:rsidP="00667FCC">
      <w:pPr>
        <w:tabs>
          <w:tab w:val="left" w:pos="709"/>
        </w:tabs>
        <w:spacing w:after="0" w:line="240" w:lineRule="auto"/>
        <w:ind w:left="14"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Структура собственных доходов республиканского бюджета Чувашской Республики на 2024–2026 годы представлена в нижеприведенной таблице.</w:t>
      </w:r>
    </w:p>
    <w:p w:rsidR="00DD5184" w:rsidRPr="00667FCC" w:rsidRDefault="00DD5184" w:rsidP="00667FCC">
      <w:pPr>
        <w:tabs>
          <w:tab w:val="left" w:pos="709"/>
        </w:tabs>
        <w:spacing w:after="0" w:line="240" w:lineRule="auto"/>
        <w:ind w:left="14" w:firstLine="709"/>
        <w:jc w:val="both"/>
        <w:rPr>
          <w:rFonts w:ascii="Times New Roman" w:eastAsia="Times New Roman" w:hAnsi="Times New Roman" w:cs="Times New Roman"/>
          <w:sz w:val="24"/>
          <w:szCs w:val="24"/>
        </w:rPr>
      </w:pP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Структура собственных доходов республиканского бюджета </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Чувашской Республики на 2024–2026 годы</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1701"/>
        <w:gridCol w:w="1560"/>
        <w:gridCol w:w="1559"/>
      </w:tblGrid>
      <w:tr w:rsidR="00DD5184" w:rsidRPr="00667FCC" w:rsidTr="0038431E">
        <w:trPr>
          <w:trHeight w:val="547"/>
        </w:trPr>
        <w:tc>
          <w:tcPr>
            <w:tcW w:w="4423" w:type="dxa"/>
            <w:tcBorders>
              <w:top w:val="single" w:sz="4" w:space="0" w:color="auto"/>
              <w:left w:val="single" w:sz="4" w:space="0" w:color="auto"/>
              <w:bottom w:val="single" w:sz="4" w:space="0" w:color="auto"/>
              <w:right w:val="single" w:sz="4" w:space="0" w:color="auto"/>
            </w:tcBorders>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Показатели</w:t>
            </w:r>
          </w:p>
        </w:tc>
        <w:tc>
          <w:tcPr>
            <w:tcW w:w="1701" w:type="dxa"/>
            <w:tcBorders>
              <w:top w:val="single" w:sz="4" w:space="0" w:color="auto"/>
              <w:left w:val="single" w:sz="4" w:space="0" w:color="auto"/>
              <w:bottom w:val="single" w:sz="4" w:space="0" w:color="auto"/>
              <w:right w:val="single" w:sz="4" w:space="0" w:color="auto"/>
            </w:tcBorders>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2024 год</w:t>
            </w:r>
          </w:p>
        </w:tc>
        <w:tc>
          <w:tcPr>
            <w:tcW w:w="1560" w:type="dxa"/>
            <w:tcBorders>
              <w:top w:val="single" w:sz="4" w:space="0" w:color="auto"/>
              <w:left w:val="single" w:sz="4" w:space="0" w:color="auto"/>
              <w:bottom w:val="single" w:sz="4" w:space="0" w:color="auto"/>
              <w:right w:val="single" w:sz="4" w:space="0" w:color="auto"/>
            </w:tcBorders>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2025 год</w:t>
            </w:r>
          </w:p>
        </w:tc>
        <w:tc>
          <w:tcPr>
            <w:tcW w:w="1559" w:type="dxa"/>
            <w:tcBorders>
              <w:top w:val="single" w:sz="4" w:space="0" w:color="auto"/>
              <w:left w:val="single" w:sz="4" w:space="0" w:color="auto"/>
              <w:bottom w:val="single" w:sz="4" w:space="0" w:color="auto"/>
              <w:right w:val="single" w:sz="4" w:space="0" w:color="auto"/>
            </w:tcBorders>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2026 год</w:t>
            </w:r>
          </w:p>
        </w:tc>
      </w:tr>
      <w:tr w:rsidR="00DD5184" w:rsidRPr="00667FCC" w:rsidTr="0038431E">
        <w:trPr>
          <w:trHeight w:val="545"/>
        </w:trPr>
        <w:tc>
          <w:tcPr>
            <w:tcW w:w="4423"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Собственные доходы, всего, тыс. рублей</w:t>
            </w:r>
          </w:p>
        </w:tc>
        <w:tc>
          <w:tcPr>
            <w:tcW w:w="1701"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52466183,1</w:t>
            </w:r>
          </w:p>
        </w:tc>
        <w:tc>
          <w:tcPr>
            <w:tcW w:w="1560"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54489143,1</w:t>
            </w:r>
          </w:p>
        </w:tc>
        <w:tc>
          <w:tcPr>
            <w:tcW w:w="1559"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ind w:left="34"/>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56778328,7</w:t>
            </w:r>
          </w:p>
        </w:tc>
      </w:tr>
      <w:tr w:rsidR="00DD5184" w:rsidRPr="00667FCC" w:rsidTr="0038431E">
        <w:trPr>
          <w:trHeight w:val="123"/>
        </w:trPr>
        <w:tc>
          <w:tcPr>
            <w:tcW w:w="4423"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том числе:</w:t>
            </w:r>
          </w:p>
        </w:tc>
        <w:tc>
          <w:tcPr>
            <w:tcW w:w="1701"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ind w:firstLine="33"/>
              <w:jc w:val="center"/>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ind w:firstLine="34"/>
              <w:jc w:val="center"/>
              <w:rPr>
                <w:rFonts w:ascii="Times New Roman" w:eastAsia="Times New Roman" w:hAnsi="Times New Roman" w:cs="Times New Roman"/>
                <w:sz w:val="24"/>
                <w:szCs w:val="24"/>
              </w:rPr>
            </w:pPr>
          </w:p>
        </w:tc>
      </w:tr>
      <w:tr w:rsidR="00DD5184" w:rsidRPr="00667FCC" w:rsidTr="0038431E">
        <w:trPr>
          <w:trHeight w:val="286"/>
        </w:trPr>
        <w:tc>
          <w:tcPr>
            <w:tcW w:w="4423"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налоговые доходы, тыс. рублей</w:t>
            </w:r>
          </w:p>
        </w:tc>
        <w:tc>
          <w:tcPr>
            <w:tcW w:w="1701"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49508778,8</w:t>
            </w:r>
          </w:p>
        </w:tc>
        <w:tc>
          <w:tcPr>
            <w:tcW w:w="1560"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51558880,7</w:t>
            </w:r>
          </w:p>
        </w:tc>
        <w:tc>
          <w:tcPr>
            <w:tcW w:w="1559"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53865286,1</w:t>
            </w:r>
          </w:p>
        </w:tc>
      </w:tr>
      <w:tr w:rsidR="00DD5184" w:rsidRPr="00667FCC" w:rsidTr="0038431E">
        <w:tc>
          <w:tcPr>
            <w:tcW w:w="4423"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доля в общем объеме собственных доходов, %</w:t>
            </w:r>
          </w:p>
        </w:tc>
        <w:tc>
          <w:tcPr>
            <w:tcW w:w="1701"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94,4</w:t>
            </w:r>
          </w:p>
        </w:tc>
        <w:tc>
          <w:tcPr>
            <w:tcW w:w="1560"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ind w:firstLine="33"/>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94,6</w:t>
            </w:r>
          </w:p>
        </w:tc>
        <w:tc>
          <w:tcPr>
            <w:tcW w:w="1559"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ind w:firstLine="34"/>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94,9</w:t>
            </w:r>
          </w:p>
        </w:tc>
      </w:tr>
      <w:tr w:rsidR="00DD5184" w:rsidRPr="00667FCC" w:rsidTr="0038431E">
        <w:tc>
          <w:tcPr>
            <w:tcW w:w="4423"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неналоговые доходы, тыс. рублей</w:t>
            </w:r>
          </w:p>
        </w:tc>
        <w:tc>
          <w:tcPr>
            <w:tcW w:w="1701"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2957404,3</w:t>
            </w:r>
          </w:p>
        </w:tc>
        <w:tc>
          <w:tcPr>
            <w:tcW w:w="1560"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ind w:firstLine="33"/>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2930262,4</w:t>
            </w:r>
          </w:p>
        </w:tc>
        <w:tc>
          <w:tcPr>
            <w:tcW w:w="1559"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ind w:firstLine="34"/>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2913042,6</w:t>
            </w:r>
          </w:p>
        </w:tc>
      </w:tr>
      <w:tr w:rsidR="00DD5184" w:rsidRPr="00667FCC" w:rsidTr="0038431E">
        <w:tc>
          <w:tcPr>
            <w:tcW w:w="4423"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доля в общем объеме доходов, %</w:t>
            </w:r>
          </w:p>
        </w:tc>
        <w:tc>
          <w:tcPr>
            <w:tcW w:w="1701"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5,6</w:t>
            </w:r>
          </w:p>
        </w:tc>
        <w:tc>
          <w:tcPr>
            <w:tcW w:w="1560"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ind w:firstLine="33"/>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5,4</w:t>
            </w:r>
          </w:p>
        </w:tc>
        <w:tc>
          <w:tcPr>
            <w:tcW w:w="1559" w:type="dxa"/>
            <w:tcBorders>
              <w:top w:val="single" w:sz="4" w:space="0" w:color="auto"/>
              <w:left w:val="single" w:sz="4" w:space="0" w:color="auto"/>
              <w:bottom w:val="single" w:sz="4" w:space="0" w:color="auto"/>
              <w:right w:val="single" w:sz="4" w:space="0" w:color="auto"/>
            </w:tcBorders>
            <w:vAlign w:val="bottom"/>
          </w:tcPr>
          <w:p w:rsidR="00DD5184" w:rsidRPr="00667FCC" w:rsidRDefault="00DD5184" w:rsidP="00667FCC">
            <w:pPr>
              <w:widowControl w:val="0"/>
              <w:tabs>
                <w:tab w:val="left" w:pos="709"/>
              </w:tabs>
              <w:autoSpaceDE w:val="0"/>
              <w:autoSpaceDN w:val="0"/>
              <w:adjustRightInd w:val="0"/>
              <w:spacing w:after="0" w:line="240" w:lineRule="auto"/>
              <w:ind w:firstLine="34"/>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5,1</w:t>
            </w:r>
          </w:p>
        </w:tc>
      </w:tr>
    </w:tbl>
    <w:p w:rsidR="00DD5184" w:rsidRPr="00667FCC" w:rsidRDefault="00DD5184" w:rsidP="00667FCC">
      <w:pPr>
        <w:tabs>
          <w:tab w:val="left" w:pos="709"/>
        </w:tabs>
        <w:spacing w:after="0" w:line="240" w:lineRule="auto"/>
        <w:ind w:left="14" w:firstLine="709"/>
        <w:jc w:val="both"/>
        <w:rPr>
          <w:rFonts w:ascii="Times New Roman" w:eastAsia="Times New Roman" w:hAnsi="Times New Roman" w:cs="Times New Roman"/>
          <w:sz w:val="24"/>
          <w:szCs w:val="24"/>
        </w:rPr>
      </w:pPr>
    </w:p>
    <w:p w:rsidR="00DD5184" w:rsidRPr="00667FCC" w:rsidRDefault="00DD5184" w:rsidP="00667FCC">
      <w:pPr>
        <w:tabs>
          <w:tab w:val="left" w:pos="709"/>
        </w:tabs>
        <w:spacing w:after="0" w:line="240" w:lineRule="auto"/>
        <w:ind w:left="14"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Структура налоговых доходов республиканского бюджета Чувашской Республики на 2024–2026 годы представлена в нижеприведенной таблице.</w:t>
      </w:r>
    </w:p>
    <w:p w:rsidR="00DD5184" w:rsidRPr="00667FCC" w:rsidRDefault="00DD5184" w:rsidP="00667FCC">
      <w:pPr>
        <w:tabs>
          <w:tab w:val="left" w:pos="709"/>
        </w:tabs>
        <w:spacing w:after="0" w:line="240" w:lineRule="auto"/>
        <w:ind w:left="14" w:firstLine="709"/>
        <w:jc w:val="center"/>
        <w:rPr>
          <w:rFonts w:ascii="Times New Roman" w:eastAsia="Times New Roman" w:hAnsi="Times New Roman" w:cs="Times New Roman"/>
          <w:sz w:val="24"/>
          <w:szCs w:val="24"/>
        </w:rPr>
      </w:pPr>
    </w:p>
    <w:tbl>
      <w:tblPr>
        <w:tblW w:w="928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83"/>
        <w:gridCol w:w="1302"/>
        <w:gridCol w:w="709"/>
        <w:gridCol w:w="1391"/>
        <w:gridCol w:w="992"/>
        <w:gridCol w:w="1417"/>
        <w:gridCol w:w="850"/>
      </w:tblGrid>
      <w:tr w:rsidR="00DD5184" w:rsidRPr="00667FCC" w:rsidTr="0038431E">
        <w:trPr>
          <w:trHeight w:val="277"/>
        </w:trPr>
        <w:tc>
          <w:tcPr>
            <w:tcW w:w="2619" w:type="dxa"/>
            <w:gridSpan w:val="2"/>
            <w:vMerge w:val="restart"/>
            <w:tcMar>
              <w:left w:w="28" w:type="dxa"/>
              <w:right w:w="28" w:type="dxa"/>
            </w:tcMar>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p>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Показатели</w:t>
            </w:r>
          </w:p>
        </w:tc>
        <w:tc>
          <w:tcPr>
            <w:tcW w:w="2011" w:type="dxa"/>
            <w:gridSpan w:val="2"/>
            <w:tcBorders>
              <w:bottom w:val="single" w:sz="4" w:space="0" w:color="auto"/>
            </w:tcBorders>
            <w:shd w:val="clear" w:color="auto" w:fill="auto"/>
            <w:tcMar>
              <w:left w:w="28" w:type="dxa"/>
              <w:right w:w="28" w:type="dxa"/>
            </w:tcMar>
            <w:vAlign w:val="center"/>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 2024 год </w:t>
            </w:r>
          </w:p>
        </w:tc>
        <w:tc>
          <w:tcPr>
            <w:tcW w:w="2383" w:type="dxa"/>
            <w:gridSpan w:val="2"/>
            <w:tcBorders>
              <w:bottom w:val="single" w:sz="4" w:space="0" w:color="auto"/>
            </w:tcBorders>
            <w:shd w:val="clear" w:color="auto" w:fill="auto"/>
            <w:tcMar>
              <w:left w:w="28" w:type="dxa"/>
              <w:right w:w="28" w:type="dxa"/>
            </w:tcMar>
            <w:vAlign w:val="center"/>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 2025 год </w:t>
            </w:r>
          </w:p>
        </w:tc>
        <w:tc>
          <w:tcPr>
            <w:tcW w:w="2267" w:type="dxa"/>
            <w:gridSpan w:val="2"/>
            <w:tcBorders>
              <w:bottom w:val="single" w:sz="4" w:space="0" w:color="auto"/>
            </w:tcBorders>
            <w:shd w:val="clear" w:color="auto" w:fill="auto"/>
            <w:tcMar>
              <w:left w:w="28" w:type="dxa"/>
              <w:right w:w="28" w:type="dxa"/>
            </w:tcMar>
            <w:vAlign w:val="center"/>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 2026 год </w:t>
            </w:r>
          </w:p>
        </w:tc>
      </w:tr>
      <w:tr w:rsidR="00DD5184" w:rsidRPr="00667FCC" w:rsidTr="0038431E">
        <w:trPr>
          <w:trHeight w:val="744"/>
        </w:trPr>
        <w:tc>
          <w:tcPr>
            <w:tcW w:w="2619" w:type="dxa"/>
            <w:gridSpan w:val="2"/>
            <w:vMerge/>
            <w:tcBorders>
              <w:bottom w:val="single" w:sz="4" w:space="0" w:color="auto"/>
            </w:tcBorders>
            <w:tcMar>
              <w:left w:w="28" w:type="dxa"/>
              <w:right w:w="28" w:type="dxa"/>
            </w:tcMar>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p>
        </w:tc>
        <w:tc>
          <w:tcPr>
            <w:tcW w:w="1302" w:type="dxa"/>
            <w:tcBorders>
              <w:bottom w:val="single" w:sz="4" w:space="0" w:color="auto"/>
            </w:tcBorders>
            <w:shd w:val="clear" w:color="auto" w:fill="auto"/>
            <w:tcMar>
              <w:left w:w="28" w:type="dxa"/>
              <w:right w:w="28" w:type="dxa"/>
            </w:tcMar>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сумма, тыс. руб.</w:t>
            </w:r>
          </w:p>
        </w:tc>
        <w:tc>
          <w:tcPr>
            <w:tcW w:w="709" w:type="dxa"/>
            <w:tcBorders>
              <w:bottom w:val="single" w:sz="4" w:space="0" w:color="auto"/>
            </w:tcBorders>
            <w:shd w:val="clear" w:color="auto" w:fill="auto"/>
            <w:tcMar>
              <w:left w:w="28" w:type="dxa"/>
              <w:right w:w="28" w:type="dxa"/>
            </w:tcMar>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удельный вес, %</w:t>
            </w:r>
          </w:p>
        </w:tc>
        <w:tc>
          <w:tcPr>
            <w:tcW w:w="1391" w:type="dxa"/>
            <w:tcBorders>
              <w:bottom w:val="single" w:sz="4" w:space="0" w:color="auto"/>
            </w:tcBorders>
            <w:shd w:val="clear" w:color="auto" w:fill="auto"/>
            <w:tcMar>
              <w:left w:w="28" w:type="dxa"/>
              <w:right w:w="28" w:type="dxa"/>
            </w:tcMar>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сумма, тыс. руб.</w:t>
            </w:r>
          </w:p>
        </w:tc>
        <w:tc>
          <w:tcPr>
            <w:tcW w:w="992" w:type="dxa"/>
            <w:tcBorders>
              <w:bottom w:val="single" w:sz="4" w:space="0" w:color="auto"/>
            </w:tcBorders>
            <w:shd w:val="clear" w:color="auto" w:fill="auto"/>
            <w:tcMar>
              <w:left w:w="28" w:type="dxa"/>
              <w:right w:w="28" w:type="dxa"/>
            </w:tcMar>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удельный вес, %</w:t>
            </w:r>
          </w:p>
        </w:tc>
        <w:tc>
          <w:tcPr>
            <w:tcW w:w="1417" w:type="dxa"/>
            <w:tcBorders>
              <w:bottom w:val="single" w:sz="4" w:space="0" w:color="auto"/>
            </w:tcBorders>
            <w:shd w:val="clear" w:color="auto" w:fill="auto"/>
            <w:tcMar>
              <w:left w:w="28" w:type="dxa"/>
              <w:right w:w="28" w:type="dxa"/>
            </w:tcMar>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сумма, тыс. руб.</w:t>
            </w:r>
          </w:p>
        </w:tc>
        <w:tc>
          <w:tcPr>
            <w:tcW w:w="850" w:type="dxa"/>
            <w:tcBorders>
              <w:bottom w:val="single" w:sz="4" w:space="0" w:color="auto"/>
            </w:tcBorders>
            <w:shd w:val="clear" w:color="auto" w:fill="auto"/>
            <w:tcMar>
              <w:left w:w="28" w:type="dxa"/>
              <w:right w:w="28" w:type="dxa"/>
            </w:tcMar>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удельный вес, %</w:t>
            </w:r>
          </w:p>
        </w:tc>
      </w:tr>
      <w:tr w:rsidR="00DD5184" w:rsidRPr="00667FCC" w:rsidTr="0038431E">
        <w:trPr>
          <w:trHeight w:val="28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Налоговые доходы, всего    </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49508778,8</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100,0</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51558880,7</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ind w:firstLine="33"/>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53865286,1</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100,0</w:t>
            </w:r>
          </w:p>
        </w:tc>
      </w:tr>
      <w:tr w:rsidR="00DD5184" w:rsidRPr="00667FCC" w:rsidTr="0038431E">
        <w:trPr>
          <w:trHeight w:val="28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том числе:</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r>
      <w:tr w:rsidR="00DD5184" w:rsidRPr="00667FCC" w:rsidTr="0038431E">
        <w:trPr>
          <w:trHeight w:val="25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налоги на прибыль, (доходы)</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32772551,0</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66,2</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34717198,5</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67,3</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36570075,0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67,9</w:t>
            </w:r>
          </w:p>
        </w:tc>
      </w:tr>
      <w:tr w:rsidR="00DD5184" w:rsidRPr="00667FCC" w:rsidTr="0038431E">
        <w:trPr>
          <w:trHeight w:val="25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     из них:</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r>
      <w:tr w:rsidR="00DD5184" w:rsidRPr="00667FCC" w:rsidTr="0038431E">
        <w:trPr>
          <w:trHeight w:val="304"/>
        </w:trPr>
        <w:tc>
          <w:tcPr>
            <w:tcW w:w="236" w:type="dxa"/>
            <w:vMerge w:val="restart"/>
            <w:tcBorders>
              <w:top w:val="nil"/>
              <w:left w:val="single" w:sz="4" w:space="0" w:color="auto"/>
              <w:bottom w:val="nil"/>
              <w:right w:val="nil"/>
            </w:tcBorders>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p>
        </w:tc>
        <w:tc>
          <w:tcPr>
            <w:tcW w:w="2383" w:type="dxa"/>
            <w:tcBorders>
              <w:top w:val="nil"/>
              <w:left w:val="nil"/>
              <w:bottom w:val="single" w:sz="4" w:space="0" w:color="auto"/>
              <w:right w:val="single" w:sz="4" w:space="0" w:color="auto"/>
            </w:tcBorders>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ind w:left="60"/>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налог на прибыль организаций</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16294090,4</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32,9</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16975466,2</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32,9</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17527626,0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32,5</w:t>
            </w:r>
          </w:p>
        </w:tc>
      </w:tr>
      <w:tr w:rsidR="00DD5184" w:rsidRPr="00667FCC" w:rsidTr="0038431E">
        <w:trPr>
          <w:trHeight w:val="259"/>
        </w:trPr>
        <w:tc>
          <w:tcPr>
            <w:tcW w:w="236" w:type="dxa"/>
            <w:vMerge/>
            <w:tcBorders>
              <w:left w:val="single" w:sz="4" w:space="0" w:color="auto"/>
              <w:bottom w:val="nil"/>
              <w:right w:val="nil"/>
            </w:tcBorders>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p>
        </w:tc>
        <w:tc>
          <w:tcPr>
            <w:tcW w:w="2383" w:type="dxa"/>
            <w:tcBorders>
              <w:top w:val="nil"/>
              <w:left w:val="nil"/>
              <w:bottom w:val="nil"/>
              <w:right w:val="single" w:sz="4" w:space="0" w:color="auto"/>
            </w:tcBorders>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налог на доходы физических лиц</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16478460,6</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33,3</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17741732,3</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34,4</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19042449,0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35,4</w:t>
            </w:r>
          </w:p>
        </w:tc>
      </w:tr>
      <w:tr w:rsidR="00DD5184" w:rsidRPr="00667FCC" w:rsidTr="0038431E">
        <w:trPr>
          <w:trHeight w:val="532"/>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акцизы по подакцизным товарам</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7559232,3</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15,3</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7418237,3</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14,4</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7627554,7</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14,2</w:t>
            </w:r>
          </w:p>
        </w:tc>
      </w:tr>
      <w:tr w:rsidR="00DD5184" w:rsidRPr="00667FCC" w:rsidTr="0038431E">
        <w:trPr>
          <w:trHeight w:val="25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налоги на совокупный доход</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4725280,3</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9,5</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4900807,3</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9,5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5144285,0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9,6</w:t>
            </w:r>
          </w:p>
        </w:tc>
      </w:tr>
      <w:tr w:rsidR="00DD5184" w:rsidRPr="00667FCC" w:rsidTr="0038431E">
        <w:trPr>
          <w:trHeight w:val="25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налоги на имущество</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4298978,2</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8,7</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4369522,0</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8,5</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ind w:firstLine="33"/>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4370503,0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8,0</w:t>
            </w:r>
          </w:p>
        </w:tc>
      </w:tr>
      <w:tr w:rsidR="00DD5184" w:rsidRPr="00667FCC" w:rsidTr="0038431E">
        <w:trPr>
          <w:trHeight w:val="259"/>
        </w:trPr>
        <w:tc>
          <w:tcPr>
            <w:tcW w:w="26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прочие налоговые доходы</w:t>
            </w:r>
          </w:p>
        </w:tc>
        <w:tc>
          <w:tcPr>
            <w:tcW w:w="130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152737,0</w:t>
            </w:r>
          </w:p>
        </w:tc>
        <w:tc>
          <w:tcPr>
            <w:tcW w:w="709"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0,3</w:t>
            </w:r>
          </w:p>
        </w:tc>
        <w:tc>
          <w:tcPr>
            <w:tcW w:w="1391"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153115,6</w:t>
            </w:r>
          </w:p>
        </w:tc>
        <w:tc>
          <w:tcPr>
            <w:tcW w:w="992"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0,3</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152868,4</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0,3</w:t>
            </w:r>
          </w:p>
        </w:tc>
      </w:tr>
    </w:tbl>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В структуре налоговых доходов республиканского бюджета Чувашской Республики основную долю составляют налоги на прибыль, доходы (налог на прибыль организаций и налог на доходы физических лиц), акцизы по подакцизным товарам, налоги на совокупный доход.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Общий объем безвозмездных поступлений прогнозируется в 2024 году в сумме 32474512,3 тыс. рублей, в 2025 году – 22042782,7 тыс. рублей, в 2026 году – 19322951,1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В указанные суммы включены суммы межбюджетных трансфертов, распределенных проектом федерального закона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федеральном бюджете на 2024 год и на плановый период 2025 и 2026 годов</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и отдельными решениями Правительства Российской Федерации. Отдельные виды межбюджетных трансфертов будут распределены решениями Правительства Российской Федерации в ходе исполнения федерального бюджета.</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Поступление доходов в республиканский бюджет Чувашской Республики на 2024 год и на плановый период 2025 и 2026 годов приведено в приложении № 1 тома № 7 к проекту закона Чувашской Республики о республиканском бюджете Чувашской Республики на очередной финансовый год и плановый период (далее – том № 7).</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sz w:val="24"/>
          <w:szCs w:val="24"/>
        </w:rPr>
      </w:pP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НАЛОГИ НА ПРИБЫЛЬ, ДОХОДЫ</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Данную группу налоговых доходов формируют налог на прибыль организаций и налог на доходы физических лиц. В 2024 году поступление по ним в республиканский бюджет Чувашской Республики прогнозируется </w:t>
      </w:r>
      <w:r w:rsidRPr="00667FCC">
        <w:rPr>
          <w:rFonts w:ascii="Times New Roman" w:eastAsia="Calibri" w:hAnsi="Times New Roman" w:cs="Times New Roman"/>
          <w:sz w:val="24"/>
          <w:szCs w:val="24"/>
        </w:rPr>
        <w:t>в сумме</w:t>
      </w:r>
      <w:r w:rsidRPr="00667FCC">
        <w:rPr>
          <w:rFonts w:ascii="Times New Roman" w:eastAsia="Times New Roman" w:hAnsi="Times New Roman" w:cs="Times New Roman"/>
          <w:sz w:val="24"/>
          <w:szCs w:val="24"/>
        </w:rPr>
        <w:t xml:space="preserve"> 32772551,0 тыс. рублей, в 2025 году – 34717198,5 тыс. рублей, в 2026 году – 36570075,0</w:t>
      </w:r>
      <w:r w:rsidRPr="00667FCC">
        <w:rPr>
          <w:rFonts w:ascii="Times New Roman" w:eastAsia="Times New Roman" w:hAnsi="Times New Roman" w:cs="Times New Roman"/>
          <w:bCs/>
          <w:sz w:val="24"/>
          <w:szCs w:val="24"/>
        </w:rPr>
        <w:t xml:space="preserve"> </w:t>
      </w:r>
      <w:r w:rsidRPr="00667FCC">
        <w:rPr>
          <w:rFonts w:ascii="Times New Roman" w:eastAsia="Times New Roman" w:hAnsi="Times New Roman" w:cs="Times New Roman"/>
          <w:sz w:val="24"/>
          <w:szCs w:val="24"/>
        </w:rPr>
        <w:t>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В основу расчета налога на прибыль организаций на 2024 год и на плановый период 2025 и 2026 годов принят прогноз объема прибыли, исчисленный налогоплательщиками в целях налогообложения, исходя из отчетных данных УФНС России по Чувашской Республике о налогооблагаемой базе за 2022 год, ожидаемой оценки налогооблагаемой прибыли за 2023 год и основных показателей прогноза социально–экономического развития Чувашской Республики на 2024–2026 годы. </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Расчет налога на прибыль организаций произведен с учетом действия главы 25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Налог на прибыль организаций</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Налогового кодекса Российской Федерации (далее – Налоговый </w:t>
      </w:r>
      <w:r w:rsidRPr="00667FCC">
        <w:rPr>
          <w:rFonts w:ascii="Times New Roman" w:eastAsia="Times New Roman" w:hAnsi="Times New Roman" w:cs="Times New Roman"/>
          <w:sz w:val="24"/>
          <w:szCs w:val="24"/>
        </w:rPr>
        <w:lastRenderedPageBreak/>
        <w:t xml:space="preserve">кодекс) и налоговой ставки 17%, установленной на 2017–2030 годы федеральными законами от 30 ноября 2016 г. № 401–ФЗ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внесении изменений в части первую и вторую Налогового кодекса Российской Федерации и отдельные законодательные акты Российской 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(далее – Федеральный закон от 30 ноября 2016 г. № 401–ФЗ) и от 21 ноября 2022 г. № 443–ФЗ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внесении изменений в статью 4 части первой, часть вторую Налогового кодекса Российской Федерации и отдельные законодательные акты Российской 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(далее – Федеральный закон от 21 ноября 2022 г. № 443–ФЗ).</w:t>
      </w:r>
    </w:p>
    <w:p w:rsidR="00DD5184" w:rsidRPr="00667FCC" w:rsidRDefault="00DD5184" w:rsidP="00667FC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В расчете также учтены предполагаемые потери налога на прибыль организаций от предоставления налоговых льгот, предусмотренных в отношении этого налога Законом Чувашской Республики от 23 июля 2001 г. № 38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(далее – Закон от 23 июля 2001 г.                № 38), в виде пониженных налоговых ставок налога на прибыль организаций, подлежащего зачислению в республиканский бюджет Чувашской Республики: </w:t>
      </w:r>
    </w:p>
    <w:p w:rsidR="00DD5184" w:rsidRPr="00667FCC" w:rsidRDefault="00DD5184" w:rsidP="00667FC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для организаций, зарегистрированных на территории Чувашской Республики, а также организаций, зарегистрированных за пределами Чувашской Республики, в отношении их обособленных подразделений, и осуществляющих инвестиционную деятельность в Чувашской Республике в форме капитальных вложений на сумму более 50 млн. рублей;</w:t>
      </w:r>
    </w:p>
    <w:p w:rsidR="00DD5184" w:rsidRPr="00667FCC" w:rsidRDefault="00DD5184" w:rsidP="00667FC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для организаций, получивших статус резидента территории опережающего развития (далее – ТОР), в отношении прибыли, полученной от деятельности, осуществляемой при исполнении соглашений об осуществлении деятельности на территории опережающего развития.</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color w:val="000000"/>
          <w:sz w:val="24"/>
          <w:szCs w:val="24"/>
        </w:rPr>
      </w:pPr>
      <w:proofErr w:type="spellStart"/>
      <w:r w:rsidRPr="00667FCC">
        <w:rPr>
          <w:rFonts w:ascii="Times New Roman" w:eastAsia="Times New Roman" w:hAnsi="Times New Roman" w:cs="Times New Roman"/>
          <w:color w:val="000000"/>
          <w:sz w:val="24"/>
          <w:szCs w:val="24"/>
        </w:rPr>
        <w:t>Недопоступление</w:t>
      </w:r>
      <w:proofErr w:type="spellEnd"/>
      <w:r w:rsidRPr="00667FCC">
        <w:rPr>
          <w:rFonts w:ascii="Times New Roman" w:eastAsia="Times New Roman" w:hAnsi="Times New Roman" w:cs="Times New Roman"/>
          <w:color w:val="000000"/>
          <w:sz w:val="24"/>
          <w:szCs w:val="24"/>
        </w:rPr>
        <w:t xml:space="preserve"> налога на прибыль организаций в 2022 году вследствие предоставления указанных налоговых льгот в соответствии с Законом от 23 июля           2001 г. № 38 составило 3303,0 тыс. рублей. Льготами по налогу на прибыль организаций воспользовались 3 налогоплательщика (в 2021 году – также 3 налогоплательщика). </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С 1 января 2019 года Федеральным законом от 3 августа 2018 г. № 302–ФЗ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внесении изменений в части первую и вторую Налогового кодекса Российской 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(далее – Федеральный закон от 3 августа 2018 г. № 302–ФЗ) для субъектов Российской Федерации отменено право устанавливать пониженные налоговые ставки по налогу на прибыль организаций. </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Пониженные налоговые ставки по налогу на прибыль организаций, подлежащему зачислению в бюджеты субъектов Российской Федерации, установленные законами субъектов Российской Федерации до 1 января 2018 года, подлежат применению налогоплательщиками, с учетом изменений, внесенных в Налоговый кодекс Российской Федерации Федеральным законом от 21 ноября 2022 г. № 443–ФЗ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внесении изменений в статью 4 части первой, часть вторую Налогового кодекса Российской Федерации и отдельные законодательные акты Российской 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до даты окончания срока их действия, но не позднее 1 января 2025 года.</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Правительством Российской Федерации муниципальному образованию – городу Канашу присвоен статус ТОР (постановление Правительства Российской Федерации от 16 марта 2018 г. № 270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О создании территории опережающего социально–экономического развития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Канаш</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Законом Чувашской Республики от 15 сентября 2018 г. № 48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О внесении изменений в Закон Чувашской Республики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и статью 2 Закона Чувашской Республики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О внесении изменений в Закон Чувашской Республики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(далее – Закон от 15 сентября 2018 г. № 48) с 1 января 2018 года для резидентов ТОР установлена пониженная налоговая ставка по налогу на прибыль организаций: в размере 5% – в первые пять налоговых периодов, 10% – в последующие пять налоговых периодов, начиная с налогового периода, в котором в </w:t>
      </w:r>
      <w:r w:rsidRPr="00667FCC">
        <w:rPr>
          <w:rFonts w:ascii="Times New Roman" w:eastAsia="Times New Roman" w:hAnsi="Times New Roman" w:cs="Times New Roman"/>
          <w:sz w:val="24"/>
          <w:szCs w:val="24"/>
        </w:rPr>
        <w:lastRenderedPageBreak/>
        <w:t>соответствии с данными налогового учета была получена первая прибыль от деятельности на территории опережающего развития.</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Законом Чувашской Республики от 11 октября 2019 г. № 68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О внесении изменений в Закон Чувашской Республики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(далее – Закон от 11 октября 2019 г. № 68) предусмотрено предоставление организациям инвестиционного налогового вычета по налогу на прибыль организаций в целях стимулирования их на обновление основных производственных фондов.</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Законом от 29 апреля 2020 г. № 33 установлена налоговая ставка в размере 0% по налогу на прибыль организации в части суммы налога, подлежащего зачислению в республиканский бюджет Чувашской Республики, для организаций, получивших в соответствии со статьей 25.16 Налогового кодекса статус налогоплательщика–участника специального инвестиционного контракта.</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Законом Чувашской Республики от 21 декабря 2022 г. № 120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О внесении изменений в статьи 33 и 47 Закона Чувашской Республики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(далее – Закон от 21 декабря 2022 г. № 120) с 1 января 2023 года для организаций–резидентов особой экономической зоны в отношении прибыли, полученной от деятельности, осуществляемой на территории особой экономической зоны (далее – ОЭЗ), установлена пониженная налоговая ставка по налогу на прибыль организаций: в размере 0% – в первые пять налоговых периодов, 5% – с шестого по десятый налоговый период и 13,5% – по истечении десяти налоговых периодов, начиная с налогового периода, в котором в соответствии с данными налогового учета была получена первая прибыль от деятельности, осуществляемой на территории ОЭЗ. </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 учетом вышеизложенного, поступление налога на прибыль организаций в части, подлежащей зачислению в республиканский бюджет Чувашской Республики, прогнозируется в 2024 году в сумме 16294090,4 тыс. рублей, в 2025 году – 16975466,2 тыс. рублей, в 2026 году – 17527626,0 тыс. рублей.</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Расчет поступлений налога на прибыль организаций в республиканский бюджет Чувашской Республики на 2024–2026 годы приведен в приложении № 2 тома № 7.</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основу расчета прогноза поступлений налога на доходы физических лиц на 2024–2026 годы принят прогнозируемый базовый объем фонда заработной платы, темп роста фонда заработной платы, предусмотренный прогнозом социально-экономического развития Чувашской Республики на 2024–2026 годы.</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Учтены также действующие положения налогового законодательства по данному налогу. </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Поступление налога на доходы физических лиц прогнозируется в республиканский бюджет Чувашской Республики в 2024 году в сумме 16478460,6 тыс. рублей, в 2025 году – 17741732,3 тыс. рублей, в 2026 году – 19042449,0 тыс. рублей.</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Расчет поступлений налога на доходы физических лиц в бюджеты Чувашской Республики на 2024–2026 годы приведен в приложении № 3 тома № 7. </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НАЛОГИ НА ТОВАРЫ, РАБОТЫ И УСЛУГИ</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Данную группу доходов формируют доходы от уплаты акцизов по подакцизным товарам (продукции), производимым на территории Российской Федерации: акцизы на алкогольную продукцию, спирт этиловый из пищевого и непищевого сырья, пиво и нефтепродукты. </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В целях частичной компенсации выпадающих доходов бюджетов субъектов Российской Федерации в связи с исключением Федеральным законом от 3 августа 2018 г. № 302–ФЗ с 2019 года движимого имущества из объектов обложения налогом на имущество организаций Федеральным законом от 28 ноября 2018 г. № 456–ФЗ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О внесении изменений в Бюджетный кодекс Российской Федерации и отдельные законодательные акты Российской </w:t>
      </w:r>
      <w:r w:rsidRPr="00667FCC">
        <w:rPr>
          <w:rFonts w:ascii="Times New Roman" w:eastAsia="Times New Roman" w:hAnsi="Times New Roman" w:cs="Times New Roman"/>
          <w:sz w:val="24"/>
          <w:szCs w:val="24"/>
        </w:rPr>
        <w:lastRenderedPageBreak/>
        <w:t>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начиная с 2019 года увеличены нормативы зачисления акцизов на алкогольную продукцию крепостью свыше 9% в бюджеты субъектов Российской Федерации до 80%, с 1 января 2022 года – до 84% (Федеральный закон от 29 ноября 2021 г. № 384-ФЗ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67FCC">
        <w:rPr>
          <w:rFonts w:ascii="Times New Roman" w:eastAsia="Calibri" w:hAnsi="Times New Roman" w:cs="Times New Roman"/>
          <w:sz w:val="24"/>
          <w:szCs w:val="24"/>
          <w:lang w:eastAsia="en-US"/>
        </w:rPr>
        <w:t xml:space="preserve">Федеральным законом от 31 июля 2023 г. № 389-ФЗ </w:t>
      </w:r>
      <w:r w:rsidR="00672E34" w:rsidRPr="00667FCC">
        <w:rPr>
          <w:rFonts w:ascii="Times New Roman" w:eastAsia="Calibri" w:hAnsi="Times New Roman" w:cs="Times New Roman"/>
          <w:sz w:val="24"/>
          <w:szCs w:val="24"/>
          <w:lang w:eastAsia="en-US"/>
        </w:rPr>
        <w:t>«</w:t>
      </w:r>
      <w:r w:rsidRPr="00667FCC">
        <w:rPr>
          <w:rFonts w:ascii="Times New Roman" w:eastAsia="Calibri" w:hAnsi="Times New Roman" w:cs="Times New Roman"/>
          <w:sz w:val="24"/>
          <w:szCs w:val="24"/>
          <w:lang w:eastAsia="en-US"/>
        </w:rPr>
        <w:t>О внесении изменений в части первую и вторую Налогового кодекса Российской Федерации,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w:t>
      </w:r>
      <w:r w:rsidR="00672E34" w:rsidRPr="00667FCC">
        <w:rPr>
          <w:rFonts w:ascii="Times New Roman" w:eastAsia="Calibri" w:hAnsi="Times New Roman" w:cs="Times New Roman"/>
          <w:sz w:val="24"/>
          <w:szCs w:val="24"/>
          <w:lang w:eastAsia="en-US"/>
        </w:rPr>
        <w:t>»</w:t>
      </w:r>
      <w:r w:rsidRPr="00667FCC">
        <w:rPr>
          <w:rFonts w:ascii="Times New Roman" w:eastAsia="Calibri" w:hAnsi="Times New Roman" w:cs="Times New Roman"/>
          <w:sz w:val="24"/>
          <w:szCs w:val="24"/>
          <w:lang w:eastAsia="en-US"/>
        </w:rPr>
        <w:t xml:space="preserve"> (далее – Федеральный закон от 31 июля 2023 г. № 389-ФЗ) ставка акцизов на крепкую алкогольную продукцию на 2024 год установлена в размере 643 рубля за 1 литр, с ростом на 4,9% к 2023 году, на 2025 год – 669 рублей за 1 литр, с ростом на 4,0% к 2024 году, на 2026 год - 696 рублей, с ростом на 4,0% к 2025 году. </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67FCC">
        <w:rPr>
          <w:rFonts w:ascii="Times New Roman" w:eastAsia="Calibri" w:hAnsi="Times New Roman" w:cs="Times New Roman"/>
          <w:sz w:val="24"/>
          <w:szCs w:val="24"/>
          <w:lang w:eastAsia="en-US"/>
        </w:rPr>
        <w:t xml:space="preserve">Порядок зачисления в бюджеты субъектов Российской Федерации доходов от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667FCC">
        <w:rPr>
          <w:rFonts w:ascii="Times New Roman" w:eastAsia="Calibri" w:hAnsi="Times New Roman" w:cs="Times New Roman"/>
          <w:sz w:val="24"/>
          <w:szCs w:val="24"/>
          <w:lang w:eastAsia="en-US"/>
        </w:rPr>
        <w:t>виноградосодержащих</w:t>
      </w:r>
      <w:proofErr w:type="spellEnd"/>
      <w:r w:rsidRPr="00667FCC">
        <w:rPr>
          <w:rFonts w:ascii="Times New Roman" w:eastAsia="Calibri" w:hAnsi="Times New Roman" w:cs="Times New Roman"/>
          <w:sz w:val="24"/>
          <w:szCs w:val="24"/>
          <w:lang w:eastAsia="en-US"/>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подлежащих зачислению в бюджеты субъектов Российской Федерации по нормативу, установленному Бюджетным кодексом, устанавливается федеральным законом о федеральном бюджете на очередной финансовый год и на плановый период. </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В отношении пива с нормативным (стандартизированным) содержанием объемной доли этилового спирта свыше 0,5% и до 8,6% включительно, напитков, изготавливаемых на основе пива, ставка акциза Федеральным законом от 31 июля 2023 г. № 389-ФЗ на 2024 год установлена в размере 26 рублей за 1 литр, с ростом на 4,0% к 2023 году, на 2025 год – 27 рублей за 1 литр, с ростом на 3,9% к 2024 году, на 2026 год – 28 рублей за 1 литр, с ростом на 3,7% к 2025 году. </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Федеральным законом от 31 июля 2023 г. № 389-ФЗ ставки акцизов на автомобильный бензин, прямогонный бензин, дизельное топливо, моторные масла для дизельных и (или) карбюраторных (</w:t>
      </w:r>
      <w:proofErr w:type="spellStart"/>
      <w:r w:rsidRPr="00667FCC">
        <w:rPr>
          <w:rFonts w:ascii="Times New Roman" w:eastAsia="Times New Roman" w:hAnsi="Times New Roman" w:cs="Times New Roman"/>
          <w:sz w:val="24"/>
          <w:szCs w:val="24"/>
        </w:rPr>
        <w:t>инжекторных</w:t>
      </w:r>
      <w:proofErr w:type="spellEnd"/>
      <w:r w:rsidRPr="00667FCC">
        <w:rPr>
          <w:rFonts w:ascii="Times New Roman" w:eastAsia="Times New Roman" w:hAnsi="Times New Roman" w:cs="Times New Roman"/>
          <w:sz w:val="24"/>
          <w:szCs w:val="24"/>
        </w:rPr>
        <w:t>) двигателей, производимые на территории Российской Федерации (далее – акцизы на нефтепродукты), установлены в следующих размерах:</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на автомобильный бензин, не соответствующий пятому классу, на 2024 год – 15458 рублей за 1 тонну, на 2025 год – 16076 рублей за 1 тонну, на 2026 год – 16719 рублей за 1 тонну;</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на автомобильный бензин класса 5 на 2024 год – 15048 рублей за 1 тонну, на 2025 год – 15650 рублей за 1 тонну, на 2026 год – 16276 рублей за 1 тонну;</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на дизельное топливо на 2024 год – 10425 рублей за 1 тонну, на 2025 год – 10842 рубля за 1 тонну, на 2026 год – 11276 рублей за 1 тонну;</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на моторные масла для дизельных и (или) карбюраторных (</w:t>
      </w:r>
      <w:proofErr w:type="spellStart"/>
      <w:r w:rsidRPr="00667FCC">
        <w:rPr>
          <w:rFonts w:ascii="Times New Roman" w:eastAsia="Times New Roman" w:hAnsi="Times New Roman" w:cs="Times New Roman"/>
          <w:sz w:val="24"/>
          <w:szCs w:val="24"/>
        </w:rPr>
        <w:t>инжекторных</w:t>
      </w:r>
      <w:proofErr w:type="spellEnd"/>
      <w:r w:rsidRPr="00667FCC">
        <w:rPr>
          <w:rFonts w:ascii="Times New Roman" w:eastAsia="Times New Roman" w:hAnsi="Times New Roman" w:cs="Times New Roman"/>
          <w:sz w:val="24"/>
          <w:szCs w:val="24"/>
        </w:rPr>
        <w:t xml:space="preserve">) двигателей на 2024 год – 6628 рублей за 1 тонну, на 2025 год – 6893 рубля за 1 тонну, на 2026 год – 7169 рублей за 1 тонну, </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т.е. ставки акцизов на нефтепродукты установлены на 2024 год с приростом на 4,9% к 2023 году, а на 2025-2026 – на 4,0% ежегодно.</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Ставка акциза на прямогонный бензин (АПБ) определяется налогоплательщиком в рублях за 1 тонну по формуле:</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АПБ = 13100 + 4865 x </w:t>
      </w:r>
      <w:proofErr w:type="spellStart"/>
      <w:r w:rsidRPr="00667FCC">
        <w:rPr>
          <w:rFonts w:ascii="Times New Roman" w:eastAsia="Times New Roman" w:hAnsi="Times New Roman" w:cs="Times New Roman"/>
          <w:sz w:val="24"/>
          <w:szCs w:val="24"/>
        </w:rPr>
        <w:t>К</w:t>
      </w:r>
      <w:r w:rsidRPr="00667FCC">
        <w:rPr>
          <w:rFonts w:ascii="Times New Roman" w:eastAsia="Times New Roman" w:hAnsi="Times New Roman" w:cs="Times New Roman"/>
          <w:sz w:val="24"/>
          <w:szCs w:val="24"/>
          <w:vertAlign w:val="subscript"/>
        </w:rPr>
        <w:t>корр</w:t>
      </w:r>
      <w:proofErr w:type="spellEnd"/>
      <w:r w:rsidRPr="00667FCC">
        <w:rPr>
          <w:rFonts w:ascii="Times New Roman" w:eastAsia="Times New Roman" w:hAnsi="Times New Roman" w:cs="Times New Roman"/>
          <w:sz w:val="24"/>
          <w:szCs w:val="24"/>
        </w:rPr>
        <w:t>,</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где </w:t>
      </w:r>
      <w:proofErr w:type="spellStart"/>
      <w:r w:rsidRPr="00667FCC">
        <w:rPr>
          <w:rFonts w:ascii="Times New Roman" w:eastAsia="Times New Roman" w:hAnsi="Times New Roman" w:cs="Times New Roman"/>
          <w:sz w:val="24"/>
          <w:szCs w:val="24"/>
        </w:rPr>
        <w:t>К</w:t>
      </w:r>
      <w:r w:rsidRPr="00667FCC">
        <w:rPr>
          <w:rFonts w:ascii="Times New Roman" w:eastAsia="Times New Roman" w:hAnsi="Times New Roman" w:cs="Times New Roman"/>
          <w:sz w:val="24"/>
          <w:szCs w:val="24"/>
          <w:vertAlign w:val="subscript"/>
        </w:rPr>
        <w:t>корр</w:t>
      </w:r>
      <w:proofErr w:type="spellEnd"/>
      <w:r w:rsidRPr="00667FCC">
        <w:rPr>
          <w:rFonts w:ascii="Times New Roman" w:eastAsia="Times New Roman" w:hAnsi="Times New Roman" w:cs="Times New Roman"/>
          <w:sz w:val="24"/>
          <w:szCs w:val="24"/>
        </w:rPr>
        <w:t xml:space="preserve"> – коэффициент, устанавливаемый с 1 января 2024 года, в размере 1. </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Таким образом, ставка акциза на прямогонный бензин на 2024-2026 годы составит 17965 рублей за 1 тонну ежегодно.</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lastRenderedPageBreak/>
        <w:t xml:space="preserve">Зачисление акцизов на нефтепродукты в бюджеты субъектов Российской Федерации согласно Федеральному закону от 30 ноября 2016 г. № 409–ФЗ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(в ред. от 01.07.2021) осуществляется в 2021-2024 годах по нормативу 74,9%.</w:t>
      </w:r>
    </w:p>
    <w:p w:rsidR="00DD5184" w:rsidRPr="00667FCC" w:rsidRDefault="00DD5184" w:rsidP="00667FCC">
      <w:pPr>
        <w:autoSpaceDE w:val="0"/>
        <w:autoSpaceDN w:val="0"/>
        <w:spacing w:after="0" w:line="240" w:lineRule="auto"/>
        <w:ind w:right="44"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Федеральным законом от 21 ноября 2022 г. № 448-ФЗ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аналогичный порядок зачисления акцизов на нефтепродукты в бюджеты субъектов Российской Федерации предусмотрен на 2025 год.</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p>
    <w:p w:rsidR="00DD5184" w:rsidRPr="00667FCC" w:rsidRDefault="00DD5184" w:rsidP="00667FCC">
      <w:pPr>
        <w:tabs>
          <w:tab w:val="left" w:pos="709"/>
        </w:tabs>
        <w:autoSpaceDE w:val="0"/>
        <w:autoSpaceDN w:val="0"/>
        <w:spacing w:after="0" w:line="240" w:lineRule="auto"/>
        <w:ind w:firstLine="709"/>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Ставки акцизов на подакцизные товары на 2024–2026 годы</w:t>
      </w:r>
    </w:p>
    <w:p w:rsidR="00DD5184" w:rsidRPr="00667FCC" w:rsidRDefault="00DD5184" w:rsidP="00667FCC">
      <w:pPr>
        <w:tabs>
          <w:tab w:val="left" w:pos="709"/>
        </w:tabs>
        <w:autoSpaceDE w:val="0"/>
        <w:autoSpaceDN w:val="0"/>
        <w:adjustRightInd w:val="0"/>
        <w:spacing w:after="0" w:line="240" w:lineRule="auto"/>
        <w:ind w:left="7787"/>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      рублей)</w:t>
      </w:r>
    </w:p>
    <w:tbl>
      <w:tblPr>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2"/>
        <w:gridCol w:w="1053"/>
        <w:gridCol w:w="1203"/>
        <w:gridCol w:w="1053"/>
        <w:gridCol w:w="1156"/>
        <w:gridCol w:w="1030"/>
        <w:gridCol w:w="1133"/>
      </w:tblGrid>
      <w:tr w:rsidR="00DD5184" w:rsidRPr="00667FCC" w:rsidTr="0038431E">
        <w:trPr>
          <w:trHeight w:val="1284"/>
        </w:trPr>
        <w:tc>
          <w:tcPr>
            <w:tcW w:w="1601" w:type="pct"/>
            <w:shd w:val="clear" w:color="auto" w:fill="auto"/>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Показатели</w:t>
            </w:r>
          </w:p>
        </w:tc>
        <w:tc>
          <w:tcPr>
            <w:tcW w:w="540" w:type="pct"/>
            <w:shd w:val="clear" w:color="auto" w:fill="auto"/>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2024</w:t>
            </w:r>
          </w:p>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год</w:t>
            </w:r>
          </w:p>
        </w:tc>
        <w:tc>
          <w:tcPr>
            <w:tcW w:w="617" w:type="pct"/>
            <w:shd w:val="clear" w:color="auto" w:fill="auto"/>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 к уровню предыдущего года</w:t>
            </w:r>
          </w:p>
        </w:tc>
        <w:tc>
          <w:tcPr>
            <w:tcW w:w="540" w:type="pct"/>
            <w:shd w:val="clear" w:color="auto" w:fill="auto"/>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2025 год</w:t>
            </w:r>
          </w:p>
        </w:tc>
        <w:tc>
          <w:tcPr>
            <w:tcW w:w="593" w:type="pct"/>
            <w:shd w:val="clear" w:color="auto" w:fill="auto"/>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 к уровню предыдущего года</w:t>
            </w:r>
          </w:p>
        </w:tc>
        <w:tc>
          <w:tcPr>
            <w:tcW w:w="528" w:type="pct"/>
            <w:shd w:val="clear" w:color="auto" w:fill="auto"/>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2026 год</w:t>
            </w:r>
          </w:p>
        </w:tc>
        <w:tc>
          <w:tcPr>
            <w:tcW w:w="581" w:type="pct"/>
            <w:shd w:val="clear" w:color="auto" w:fill="auto"/>
            <w:vAlign w:val="center"/>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 к уровню предыдущего</w:t>
            </w:r>
          </w:p>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года</w:t>
            </w:r>
          </w:p>
        </w:tc>
      </w:tr>
      <w:tr w:rsidR="00DD5184" w:rsidRPr="00667FCC" w:rsidTr="0038431E">
        <w:trPr>
          <w:trHeight w:val="681"/>
        </w:trPr>
        <w:tc>
          <w:tcPr>
            <w:tcW w:w="1601"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Алкогольная продукция с объемной долей этилового спирта свыше 9 процентов</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643</w:t>
            </w:r>
          </w:p>
        </w:tc>
        <w:tc>
          <w:tcPr>
            <w:tcW w:w="617"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104,9</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669</w:t>
            </w:r>
          </w:p>
        </w:tc>
        <w:tc>
          <w:tcPr>
            <w:tcW w:w="593"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104,0</w:t>
            </w:r>
          </w:p>
        </w:tc>
        <w:tc>
          <w:tcPr>
            <w:tcW w:w="528"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696</w:t>
            </w:r>
          </w:p>
        </w:tc>
        <w:tc>
          <w:tcPr>
            <w:tcW w:w="581"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104,0</w:t>
            </w:r>
          </w:p>
        </w:tc>
      </w:tr>
      <w:tr w:rsidR="00DD5184" w:rsidRPr="00667FCC" w:rsidTr="0038431E">
        <w:trPr>
          <w:trHeight w:val="305"/>
        </w:trPr>
        <w:tc>
          <w:tcPr>
            <w:tcW w:w="1601"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Пиво с нормативным содержанием объемной доли этилового спирта свыше 0,5 процента и до 8,6 процента включительно, напитки, изготавливаемые на основе пива</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26</w:t>
            </w:r>
          </w:p>
        </w:tc>
        <w:tc>
          <w:tcPr>
            <w:tcW w:w="617"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104,0</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27</w:t>
            </w:r>
          </w:p>
        </w:tc>
        <w:tc>
          <w:tcPr>
            <w:tcW w:w="593"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103,9</w:t>
            </w:r>
          </w:p>
        </w:tc>
        <w:tc>
          <w:tcPr>
            <w:tcW w:w="528"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28</w:t>
            </w:r>
          </w:p>
        </w:tc>
        <w:tc>
          <w:tcPr>
            <w:tcW w:w="581"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103,7</w:t>
            </w:r>
          </w:p>
        </w:tc>
      </w:tr>
      <w:tr w:rsidR="00DD5184" w:rsidRPr="00667FCC" w:rsidTr="0038431E">
        <w:trPr>
          <w:trHeight w:val="252"/>
        </w:trPr>
        <w:tc>
          <w:tcPr>
            <w:tcW w:w="1601"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Автомобильный бензин:</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617"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593"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p>
        </w:tc>
        <w:tc>
          <w:tcPr>
            <w:tcW w:w="528"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p>
        </w:tc>
        <w:tc>
          <w:tcPr>
            <w:tcW w:w="581"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p>
        </w:tc>
      </w:tr>
      <w:tr w:rsidR="00DD5184" w:rsidRPr="00667FCC" w:rsidTr="0038431E">
        <w:trPr>
          <w:trHeight w:val="269"/>
        </w:trPr>
        <w:tc>
          <w:tcPr>
            <w:tcW w:w="1601"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не соответствующий 5–</w:t>
            </w:r>
            <w:proofErr w:type="spellStart"/>
            <w:r w:rsidRPr="00667FCC">
              <w:rPr>
                <w:rFonts w:ascii="Times New Roman" w:eastAsia="Times New Roman" w:hAnsi="Times New Roman" w:cs="Times New Roman"/>
                <w:sz w:val="24"/>
                <w:szCs w:val="24"/>
              </w:rPr>
              <w:t>му</w:t>
            </w:r>
            <w:proofErr w:type="spellEnd"/>
            <w:r w:rsidRPr="00667FCC">
              <w:rPr>
                <w:rFonts w:ascii="Times New Roman" w:eastAsia="Times New Roman" w:hAnsi="Times New Roman" w:cs="Times New Roman"/>
                <w:sz w:val="24"/>
                <w:szCs w:val="24"/>
              </w:rPr>
              <w:t xml:space="preserve"> классу</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15 458</w:t>
            </w:r>
          </w:p>
        </w:tc>
        <w:tc>
          <w:tcPr>
            <w:tcW w:w="617"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104,9</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16 076</w:t>
            </w:r>
          </w:p>
        </w:tc>
        <w:tc>
          <w:tcPr>
            <w:tcW w:w="593"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104,0</w:t>
            </w:r>
          </w:p>
        </w:tc>
        <w:tc>
          <w:tcPr>
            <w:tcW w:w="528"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16 719</w:t>
            </w:r>
          </w:p>
        </w:tc>
        <w:tc>
          <w:tcPr>
            <w:tcW w:w="581"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104,0</w:t>
            </w:r>
          </w:p>
        </w:tc>
      </w:tr>
      <w:tr w:rsidR="00DD5184" w:rsidRPr="00667FCC" w:rsidTr="0038431E">
        <w:trPr>
          <w:trHeight w:val="407"/>
        </w:trPr>
        <w:tc>
          <w:tcPr>
            <w:tcW w:w="1601"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класса 5</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15 048</w:t>
            </w:r>
          </w:p>
        </w:tc>
        <w:tc>
          <w:tcPr>
            <w:tcW w:w="617"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104,9</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15 650</w:t>
            </w:r>
          </w:p>
        </w:tc>
        <w:tc>
          <w:tcPr>
            <w:tcW w:w="593"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104,0</w:t>
            </w:r>
          </w:p>
        </w:tc>
        <w:tc>
          <w:tcPr>
            <w:tcW w:w="528"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16 276</w:t>
            </w:r>
          </w:p>
        </w:tc>
        <w:tc>
          <w:tcPr>
            <w:tcW w:w="581"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104,0</w:t>
            </w:r>
          </w:p>
        </w:tc>
      </w:tr>
      <w:tr w:rsidR="00DD5184" w:rsidRPr="00667FCC" w:rsidTr="0038431E">
        <w:trPr>
          <w:trHeight w:val="226"/>
        </w:trPr>
        <w:tc>
          <w:tcPr>
            <w:tcW w:w="1601"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Дизельное топливо</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10 425</w:t>
            </w:r>
          </w:p>
        </w:tc>
        <w:tc>
          <w:tcPr>
            <w:tcW w:w="617"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104,9</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10 842</w:t>
            </w:r>
          </w:p>
        </w:tc>
        <w:tc>
          <w:tcPr>
            <w:tcW w:w="593"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104,0</w:t>
            </w:r>
          </w:p>
        </w:tc>
        <w:tc>
          <w:tcPr>
            <w:tcW w:w="528"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11 276</w:t>
            </w:r>
          </w:p>
        </w:tc>
        <w:tc>
          <w:tcPr>
            <w:tcW w:w="581"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104,0</w:t>
            </w:r>
          </w:p>
        </w:tc>
      </w:tr>
      <w:tr w:rsidR="00DD5184" w:rsidRPr="00667FCC" w:rsidTr="0038431E">
        <w:trPr>
          <w:trHeight w:val="326"/>
        </w:trPr>
        <w:tc>
          <w:tcPr>
            <w:tcW w:w="1601"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Прямогонный бензин</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17 965 </w:t>
            </w:r>
          </w:p>
        </w:tc>
        <w:tc>
          <w:tcPr>
            <w:tcW w:w="617"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104,7</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17 965</w:t>
            </w:r>
          </w:p>
        </w:tc>
        <w:tc>
          <w:tcPr>
            <w:tcW w:w="593"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100,0</w:t>
            </w:r>
          </w:p>
        </w:tc>
        <w:tc>
          <w:tcPr>
            <w:tcW w:w="528"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17 965</w:t>
            </w:r>
          </w:p>
        </w:tc>
        <w:tc>
          <w:tcPr>
            <w:tcW w:w="581"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100,0</w:t>
            </w:r>
          </w:p>
        </w:tc>
      </w:tr>
      <w:tr w:rsidR="00DD5184" w:rsidRPr="00667FCC" w:rsidTr="0038431E">
        <w:trPr>
          <w:trHeight w:val="315"/>
        </w:trPr>
        <w:tc>
          <w:tcPr>
            <w:tcW w:w="1601"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Моторные масла</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6 628</w:t>
            </w:r>
          </w:p>
        </w:tc>
        <w:tc>
          <w:tcPr>
            <w:tcW w:w="617"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104,9</w:t>
            </w:r>
          </w:p>
        </w:tc>
        <w:tc>
          <w:tcPr>
            <w:tcW w:w="540"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6 893</w:t>
            </w:r>
          </w:p>
        </w:tc>
        <w:tc>
          <w:tcPr>
            <w:tcW w:w="593"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104,0</w:t>
            </w:r>
          </w:p>
        </w:tc>
        <w:tc>
          <w:tcPr>
            <w:tcW w:w="528" w:type="pct"/>
            <w:shd w:val="clear" w:color="auto" w:fill="auto"/>
          </w:tcPr>
          <w:p w:rsidR="00DD5184" w:rsidRPr="00667FCC" w:rsidRDefault="00DD5184" w:rsidP="00667FCC">
            <w:pPr>
              <w:widowControl w:val="0"/>
              <w:tabs>
                <w:tab w:val="left" w:pos="709"/>
              </w:tabs>
              <w:autoSpaceDE w:val="0"/>
              <w:autoSpaceDN w:val="0"/>
              <w:adjustRightInd w:val="0"/>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7 169</w:t>
            </w:r>
          </w:p>
        </w:tc>
        <w:tc>
          <w:tcPr>
            <w:tcW w:w="581" w:type="pct"/>
            <w:shd w:val="clear" w:color="auto" w:fill="auto"/>
          </w:tcPr>
          <w:p w:rsidR="00DD5184" w:rsidRPr="00667FCC" w:rsidRDefault="00DD5184" w:rsidP="00667FCC">
            <w:pPr>
              <w:spacing w:after="0" w:line="240" w:lineRule="auto"/>
              <w:jc w:val="center"/>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104,0</w:t>
            </w:r>
          </w:p>
        </w:tc>
      </w:tr>
    </w:tbl>
    <w:p w:rsidR="00DD5184" w:rsidRPr="00667FCC" w:rsidRDefault="00DD5184" w:rsidP="00667FCC">
      <w:pPr>
        <w:widowControl w:val="0"/>
        <w:tabs>
          <w:tab w:val="left" w:pos="709"/>
        </w:tabs>
        <w:autoSpaceDE w:val="0"/>
        <w:autoSpaceDN w:val="0"/>
        <w:adjustRightInd w:val="0"/>
        <w:spacing w:after="0" w:line="240" w:lineRule="auto"/>
        <w:rPr>
          <w:rFonts w:ascii="Times New Roman" w:eastAsia="Times New Roman" w:hAnsi="Times New Roman" w:cs="Times New Roman"/>
          <w:sz w:val="24"/>
          <w:szCs w:val="24"/>
        </w:rPr>
      </w:pP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667FCC">
        <w:rPr>
          <w:rFonts w:ascii="Times New Roman" w:eastAsia="Times New Roman" w:hAnsi="Times New Roman" w:cs="Times New Roman"/>
          <w:sz w:val="24"/>
          <w:szCs w:val="24"/>
        </w:rPr>
        <w:t xml:space="preserve">Согласно статье 179.4 Бюджетного кодекса доходы от поступления акцизов на нефтепродукты являются источниками формирования доходов дорожного фонда субъекта Российской Федерации, а </w:t>
      </w:r>
      <w:r w:rsidRPr="00667FCC">
        <w:rPr>
          <w:rFonts w:ascii="Times New Roman" w:eastAsia="Calibri" w:hAnsi="Times New Roman" w:cs="Times New Roman"/>
          <w:sz w:val="24"/>
          <w:szCs w:val="24"/>
        </w:rPr>
        <w:t xml:space="preserve">с 1 января 2014 года в соответствии с изменениями, внесенными в Бюджетный кодекс, – также источниками формирования доходов муниципальных дорожных фондов (10% налоговых доходов консолидированного бюджета Чувашской Республики от указанного налога).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Поступление доходов от уплаты акцизов по подакцизным товарам (продукции), производимым на территории Российской Федерации, в республиканский бюджет Чувашской Республики прогнозируется в целом в 2024 году в сумме 7559232,3 тыс. рублей, в 2025 году – 7418237,3 тыс. рублей, в 2026 году – 7627554,7 тыс. рублей, в том числе доходов от уплаты:</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акцизов на этиловый спирт из пищевого и непищевого сырья в 2024 году – 37260,2 тыс. рублей, в 2025 году – 38449,7 тыс. рублей, в 2026 году – 39485,4 тыс. рублей. Расчет поступлений доходов от уплаты акцизов на этиловый спирт из пищевого и непищевого сырья в </w:t>
      </w:r>
      <w:r w:rsidRPr="00667FCC">
        <w:rPr>
          <w:rFonts w:ascii="Times New Roman" w:eastAsia="Times New Roman" w:hAnsi="Times New Roman" w:cs="Times New Roman"/>
          <w:sz w:val="24"/>
          <w:szCs w:val="24"/>
        </w:rPr>
        <w:lastRenderedPageBreak/>
        <w:t xml:space="preserve">республиканский бюджет Чувашской Республики на 2024–2026 годы приведен в приложении № 4 тома № 7;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акцизов на крепкую алкогольную продукцию в 2024 году – 1574857,0 тыс. рублей, в 2025 году – 1664488,7 тыс. рублей, в 2026 году – 1757652,1 тыс. рублей. Расчет поступлений доходов от уплаты акцизов на крепкую алкогольную продукцию в республиканский бюджет Чувашской Республики на 2024–2026 годы приведен в приложении № 4 тома № 7;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акцизов на пиво в 2024 году – 1470742,0 тыс. рублей, в 2025 году – 1527309,0 тыс. рублей, в 2026 году – 1557150,0 тыс. рублей. Расчет поступлений доходов от уплаты акцизов на пиво в республиканский бюджет Чувашской Республики на 2024–2026 годы приведен в приложении № 5 тома № 7;</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акцизов на нефтепродукты в 2024 году – 4476373,1 тыс. рублей, в 2025 году – 4187989,9 тыс. рублей, в 2026 году – 4273267,2 тыс. рублей. Расчет поступлений доходов от уплаты акцизов на нефтепродукты в республиканский бюджет Чувашской Республики на 2024–2026 годы приведен в приложении № 6 тома № 7.</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При прогнозировании поступлений акцизов на этиловый спирт из пищевого и непищевого сырья, акцизов на крепкую алкогольную продукцию, акцизов на нефтепродукты использовались данные, доведенные УФНС России по Чувашской Республике.</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НАЛОГИ НА СОВОКУПНЫЙ ДОХОД</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Данная группа налоговых платежей представлена налогом, взимаемым в связи с применением упрощенной системы налогообложения (далее – УСН), и налогом на профессиональный доход (далее – НПД).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Поступление доходов по УСН прогнозируется в республиканский бюджет Чувашской Республики в 2024 году в сумме 4529229,3 тыс. рублей, в 2025 году – 4687752,3 тыс. рублей, в 2026 году – 4922140,0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В целях совершенствования специальных налоговых режимов для субъектов малого предпринимательства, применяющих специальный налоговый режим в виде УСН, федеральными законами от 3 июля 2016 г. № 243–ФЗ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и от 30 ноября 2016 г. № 401–ФЗ с 1 января 2017 года увеличен с 45 млн. рублей до 112,5 млн. рублей предельный размер дохода для перехода на УСН. Кроме того, с 60 млн. рублей до 150 млн. рублей </w:t>
      </w:r>
      <w:hyperlink r:id="rId10" w:history="1">
        <w:r w:rsidRPr="00667FCC">
          <w:rPr>
            <w:rFonts w:ascii="Times New Roman" w:eastAsia="Times New Roman" w:hAnsi="Times New Roman" w:cs="Times New Roman"/>
            <w:sz w:val="24"/>
            <w:szCs w:val="24"/>
          </w:rPr>
          <w:t>увелич</w:t>
        </w:r>
      </w:hyperlink>
      <w:r w:rsidRPr="00667FCC">
        <w:rPr>
          <w:rFonts w:ascii="Times New Roman" w:eastAsia="Times New Roman" w:hAnsi="Times New Roman" w:cs="Times New Roman"/>
          <w:sz w:val="24"/>
          <w:szCs w:val="24"/>
        </w:rPr>
        <w:t>ен предельный размер дохода для сохранения права на применение УСН, лимит остаточной стоимости основных средств увеличен со 100 млн. рублей до 150 млн. рублей.</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Федеральным законом от 31 июля 2020 г. № 266–ФЗ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О внесении изменений в главу 26.2 части второй Налогового кодекса Российской Федерации и статью 2 Федерального закона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внесении изменений в часть вторую Налогового кодекса Российской 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(далее – Федеральный закон от 31 июля 2020 г. № 266–ФЗ) предусмотрено сохранение права на применение УСН для налогоплательщиков, чьи доходы оказались больше 150 млн. рублей, но не превысили 200 млн. рублей и (или) у которых средняя численность работников составила более 100 человек, но не превысила 130 человек. С суммы превышения лимитов доходов (200 млн. рублей – 150 млн. рублей) и (или) численности работников (130 человек – 100 человек) налогоплательщик уплачивает налог по повышенным ставкам: 8% – для объекта налогообложения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доходы</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20% – для объекта налогообложения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доходы минус расходы</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Законом от 23 июля 2001 г. № 38 для налогоплательщиков в случае, если объектом налогообложения являются доходы, уменьшенные на величину расходов, налоговая ставка для всех категорий налогоплательщиков установлена в пониженном в размере</w:t>
      </w:r>
      <w:r w:rsidRPr="00667FCC">
        <w:rPr>
          <w:rFonts w:ascii="Times New Roman" w:eastAsia="Times New Roman" w:hAnsi="Times New Roman" w:cs="Times New Roman"/>
          <w:sz w:val="24"/>
          <w:szCs w:val="24"/>
          <w:lang w:val="en-US"/>
        </w:rPr>
        <w:t> </w:t>
      </w:r>
      <w:r w:rsidRPr="00667FCC">
        <w:rPr>
          <w:rFonts w:ascii="Times New Roman" w:eastAsia="Times New Roman" w:hAnsi="Times New Roman" w:cs="Times New Roman"/>
          <w:sz w:val="24"/>
          <w:szCs w:val="24"/>
        </w:rPr>
        <w:t>12%. В 2022 году указанной налоговой льготой воспользовались 249 налогоплательщиков, сумма льготы составила 50815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рамках поддержки налогоплательщиков, в том числе субъектов малого и среднего предпринимательства, в 2022 году в Закон от 23 июля 2001 г. № 38 дважды вносились изменения, устанавливающие дополнительные налоговые преференции для бизнеса:</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lastRenderedPageBreak/>
        <w:t xml:space="preserve">Закон Чувашской Республики от 28 сентября 2022 г. № 76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внесении изменений в отдельные законодательные акты Чувашской Республики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(далее – Закон от 28 сентября 2022 г. № 76);</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Закон Чувашской Республики от 21 декабря 2022 № 120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О внесении изменений в статьи 33 и 47 Закона Чувашской Республики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вопросах налогового регулирования в Чувашской Республике, отнесенных законодательством Российской Федерации о налогах и сборах к ведению субъектов Российской 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(далее – Закон от 21 декабря 2022 г. № 120).</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В расчете прогноза поступлений доходов по УСН на 2024–2026 годы учтены действия пониженных налоговых ставок по данному налогу, установленных: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для налогоплательщиков, осуществляющих в качестве основного вид экономической деятельности, относящийся к разделам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Обрабатывающие производства</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группировке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Научные исследования и разработки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Общероссийского классификатора видов экономической деятельности ОК 029-2014 (КДЕС Ред.2), а также для организаций, включенных в реестр социально ориентированных некоммерческих организаций, на период 2021-2023 годов в случае, если объектом налогообложения являются доходы, уменьшенные на величину расходов, в размере 10%; в случае, если объектом налогообложения являются доходы – 4%. В 2022 году указанной налоговой льготой воспользовались 47 налогоплательщиков, сумма льготы составила 6915,0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для впервые зарегистрированных индивидуальных предпринимателей, осуществляющих деятельность в производственной, социальной и (или) научной сферах, а также в сфере бытовых услуг населению, в размере 0%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налоговые каникулы</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В 2022 году указанной налоговой льготой воспользовались 14 налогоплательщиков, сумма льготы составила 4713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Законом от 28 сентября 2022 г. № 76 возможность применения налоговой ставки в размере 0% продлена до 31 декабря 2024 года.</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Также Законом от 28 сентября 2022 г. № 76 с 1 января 2022 года установлены пониженные налоговые ставки по налогу, взимаемому в связи с применением УСН, для субъектов малого и среднего предпринимательства, получивших документ о государственной аккредитации организации, осуществляющей деятельность в области информационных технологий, в случае, если объектом налогообложения являются доходы, уменьшенные на величину расходов, в размере 5%, в случае, если объектом налогообложения являются доходы – 1%. В 2022 году указанной налоговой льготой воспользовались 20 налогоплательщиков, сумма льготы составила 41085 тыс. рублей.</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Законом Чувашской Республики от 16 ноября 2021 г. № 81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регулировании бюджетных правоотношений в Чувашской Республике</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(далее – Закон от 16 ноября 2021 г. № 81) установлены нормативы отчислений от УСН в бюджеты муниципальных округов – 25%, в бюджеты городских округов – 18%, что направлено на компенсацию выпадающих доходов местных бюджетов в связи с отменой с 1 января 2021 года системы налогообложения в виде единого налога на вмененный доход для отдельных видов деятельности.</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Соответственно, поступление УСН в республиканский бюджет Чувашской Республики с 1 января 2021 года с территорий городских округов составляет по нормативу 82%, с территорий муниципальных округов – по нормативу 75%.</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Расчет поступлений налога, взимаемого в связи с применением УСН, в республиканский бюджет Чувашской Республики на 2024–2026 годы, приведен в приложении № 7 тома № 7. </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В целях обеспечения благоприятных условий осуществления деятельности </w:t>
      </w:r>
      <w:proofErr w:type="spellStart"/>
      <w:r w:rsidRPr="00667FCC">
        <w:rPr>
          <w:rFonts w:ascii="Times New Roman" w:eastAsia="Times New Roman" w:hAnsi="Times New Roman" w:cs="Times New Roman"/>
          <w:sz w:val="24"/>
          <w:szCs w:val="24"/>
        </w:rPr>
        <w:t>самозанятыми</w:t>
      </w:r>
      <w:proofErr w:type="spellEnd"/>
      <w:r w:rsidRPr="00667FCC">
        <w:rPr>
          <w:rFonts w:ascii="Times New Roman" w:eastAsia="Times New Roman" w:hAnsi="Times New Roman" w:cs="Times New Roman"/>
          <w:sz w:val="24"/>
          <w:szCs w:val="24"/>
        </w:rPr>
        <w:t xml:space="preserve"> гражданами и легализации трудового дохода принят Закон Чувашской Республики от 26 мая 2020 г. № 45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О введении в действие на территории Чувашской Республики специального налогового режима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Налог на профессиональный доход</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Поступление доходов по НПД прогнозируется в республиканский бюджет Чувашской Республики в 2024 году в сумме 196051,0 тыс. рублей, в 2025 году – 213055,0 тыс. рублей, в 2026 году – 222145,0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lastRenderedPageBreak/>
        <w:t xml:space="preserve">Расчет поступлений налога на профессиональный доход в республиканский бюджет Чувашской Республики на 2024–2026 годы приведен в приложении № 8 тома № 7. </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НАЛОГИ НА ИМУЩЕСТВО</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Данная группа налоговых платежей представлена налогом на имущество организаций, транспортным налогом.</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Поступление по имущественным налогам прогнозируется в целом в республиканский бюджет Чувашской Республики на 2024 год в сумме 4298978,2 тыс. рублей, на 2025 год – 4369522,0 тыс. рублей, на 2026 год – 4370503,0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Поступление налога на имущество организаций прогнозируется в 2024 году в сумме 3232858,0 тыс. рублей, в 2025 году – 3302203,0 тыс. рублей, в 2026 году – 3302203,0 тыс. рублей.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Согласно Бюджетному кодексу и Закону от 16 ноября 2021 г. № 81 налог на имущество организаций зачисляется полностью в республиканский бюджет Чувашской Республики.</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При расчете прогнозируемого объема поступлений налога на имущество организаций учтены прогнозируемая среднегодовая стоимость основных фондов, уменьшенная на необлагаемую стоимость имущества в связи с предоставлением налоговых льгот, кадастровая стоимость объектов недвижимости, в соответствии с Налоговым кодексом и Законом от 23 июля 2001 г. № 38, макроэкономические показатели прогноза социально–экономического развития Чувашской Республики на 2024–2026 годы.</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Законом от 23 июля 2001 г. № 38 в отношении налога на имущество организаций предусмотрены следующие налоговые льготы:</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а) освобождение от уплаты налога в размере 50% от суммы исчисленного налога организаций, зарегистрированных на территории Чувашской Республики, а также организаций, зарегистрированных за пределами Чувашской Республики, в отношении их обособленных подразделений, осуществляющих деятельность на территории Чувашской Республики, привлекающих инвестиции на сумму более 50 млн. рублей;</w:t>
      </w:r>
    </w:p>
    <w:p w:rsidR="00DD5184" w:rsidRPr="00667FCC" w:rsidRDefault="00DD5184" w:rsidP="00667FCC">
      <w:pPr>
        <w:tabs>
          <w:tab w:val="left" w:pos="567"/>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67FCC">
        <w:rPr>
          <w:rFonts w:ascii="Times New Roman" w:eastAsia="Calibri" w:hAnsi="Times New Roman" w:cs="Times New Roman"/>
          <w:sz w:val="24"/>
          <w:szCs w:val="24"/>
          <w:lang w:eastAsia="en-US"/>
        </w:rPr>
        <w:t>б) освобождение от уплаты налога</w:t>
      </w:r>
      <w:r w:rsidRPr="00667FCC">
        <w:rPr>
          <w:rFonts w:ascii="Times New Roman" w:eastAsia="Calibri" w:hAnsi="Times New Roman" w:cs="Times New Roman"/>
          <w:i/>
          <w:sz w:val="24"/>
          <w:szCs w:val="24"/>
          <w:lang w:eastAsia="en-US"/>
        </w:rPr>
        <w:t xml:space="preserve"> </w:t>
      </w:r>
      <w:r w:rsidRPr="00667FCC">
        <w:rPr>
          <w:rFonts w:ascii="Times New Roman" w:eastAsia="Calibri" w:hAnsi="Times New Roman" w:cs="Times New Roman"/>
          <w:sz w:val="24"/>
          <w:szCs w:val="24"/>
          <w:lang w:eastAsia="en-US"/>
        </w:rPr>
        <w:t>в размере 100% от суммы исчисленного налога</w:t>
      </w:r>
      <w:r w:rsidRPr="00667FCC">
        <w:rPr>
          <w:rFonts w:ascii="Times New Roman" w:eastAsia="Calibri" w:hAnsi="Times New Roman" w:cs="Times New Roman"/>
          <w:b/>
          <w:sz w:val="24"/>
          <w:szCs w:val="24"/>
          <w:lang w:eastAsia="en-US"/>
        </w:rPr>
        <w:t xml:space="preserve"> </w:t>
      </w:r>
      <w:r w:rsidRPr="00667FCC">
        <w:rPr>
          <w:rFonts w:ascii="Times New Roman" w:eastAsia="Calibri" w:hAnsi="Times New Roman" w:cs="Times New Roman"/>
          <w:sz w:val="24"/>
          <w:szCs w:val="24"/>
          <w:lang w:eastAsia="en-US"/>
        </w:rPr>
        <w:t>следующих категорий налогоплательщиков:</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организаций – в отношении автомобильных дорог общего пользования регионального, межмуниципального и местного значения в Чувашской Республике, а также сооружений, являющихся неотъемлемой технологической частью указанных объектов;</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организаций – в отношении объектов, признаваемых памятниками истории и культуры республиканского значения в установленном законодательством Чувашской Республики порядке;</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bookmarkStart w:id="0" w:name="sub_233"/>
      <w:r w:rsidRPr="00667FCC">
        <w:rPr>
          <w:rFonts w:ascii="Times New Roman" w:eastAsia="Times New Roman" w:hAnsi="Times New Roman" w:cs="Times New Roman"/>
          <w:sz w:val="24"/>
          <w:szCs w:val="24"/>
        </w:rPr>
        <w:t>в) пониженная налоговая ставка в размере 1,5%</w:t>
      </w:r>
      <w:r w:rsidRPr="00667FCC">
        <w:rPr>
          <w:rFonts w:ascii="Times New Roman" w:eastAsia="Times New Roman" w:hAnsi="Times New Roman" w:cs="Times New Roman"/>
          <w:b/>
          <w:sz w:val="24"/>
          <w:szCs w:val="24"/>
        </w:rPr>
        <w:t xml:space="preserve"> </w:t>
      </w:r>
      <w:r w:rsidRPr="00667FCC">
        <w:rPr>
          <w:rFonts w:ascii="Times New Roman" w:eastAsia="Times New Roman" w:hAnsi="Times New Roman" w:cs="Times New Roman"/>
          <w:sz w:val="24"/>
          <w:szCs w:val="24"/>
        </w:rPr>
        <w:t xml:space="preserve">для </w:t>
      </w:r>
      <w:bookmarkStart w:id="1" w:name="sub_2323"/>
      <w:bookmarkEnd w:id="0"/>
      <w:r w:rsidRPr="00667FCC">
        <w:rPr>
          <w:rFonts w:ascii="Times New Roman" w:eastAsia="Times New Roman" w:hAnsi="Times New Roman" w:cs="Times New Roman"/>
          <w:sz w:val="24"/>
          <w:szCs w:val="24"/>
        </w:rPr>
        <w:t xml:space="preserve">организаций потребительской кооперации, расположенных в сельских населенных пунктах, за исключением районных центров, в отношении имущества, используемого ими для реализации основных задач потребительской кооперации Российской Федерации в соответствии с Законом Российской Федерации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потребительской кооперации (потребительских обществах, их союзах) в Российской Федерации</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г) пониженная налоговая ставка в размере 0,8% для образовательных учреждений, основными видами деятельности которых являются деятельность 85.22</w:t>
      </w:r>
      <w:r w:rsidR="00255DBE" w:rsidRPr="00667FCC">
        <w:rPr>
          <w:rFonts w:ascii="Times New Roman" w:eastAsia="Times New Roman" w:hAnsi="Times New Roman" w:cs="Times New Roman"/>
          <w:sz w:val="24"/>
          <w:szCs w:val="24"/>
        </w:rPr>
        <w:t xml:space="preserve"> «</w:t>
      </w:r>
      <w:r w:rsidRPr="00667FCC">
        <w:rPr>
          <w:rFonts w:ascii="Times New Roman" w:eastAsia="Times New Roman" w:hAnsi="Times New Roman" w:cs="Times New Roman"/>
          <w:sz w:val="24"/>
          <w:szCs w:val="24"/>
        </w:rPr>
        <w:t>Образование высшее</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и 85.21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Образование профессиональное среднее</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Общероссийского классификатора видов экономической деятельности ОК 029-2014 (КДЕС ред. 2), в отношении жилых помещений, налоговая база по которым определяется как их кадастровая стоимость;</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 пониженная налоговая ставка в размере 0,1%:</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для организаций – инвесторов в отношении имущества, созданного (приобретенного) в рамках реализации инвестиционного проекта на сумму более 5 млрд. рублей;</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для организаций – участников специального инвестиционного контракта в отношении имущества, созданного (приобретенного) в рамках реализации специального инвестиционного контракта на территории Чувашской Республики;</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lastRenderedPageBreak/>
        <w:t xml:space="preserve">е) пониженная налоговая ставка в размере 0% для организаций – резидентов ТОР, созданной на территории </w:t>
      </w:r>
      <w:proofErr w:type="spellStart"/>
      <w:r w:rsidRPr="00667FCC">
        <w:rPr>
          <w:rFonts w:ascii="Times New Roman" w:eastAsia="Times New Roman" w:hAnsi="Times New Roman" w:cs="Times New Roman"/>
          <w:sz w:val="24"/>
          <w:szCs w:val="24"/>
        </w:rPr>
        <w:t>монопрофильного</w:t>
      </w:r>
      <w:proofErr w:type="spellEnd"/>
      <w:r w:rsidRPr="00667FCC">
        <w:rPr>
          <w:rFonts w:ascii="Times New Roman" w:eastAsia="Times New Roman" w:hAnsi="Times New Roman" w:cs="Times New Roman"/>
          <w:sz w:val="24"/>
          <w:szCs w:val="24"/>
        </w:rPr>
        <w:t xml:space="preserve"> муниципального образования (моногорода) Чувашской Республики, в отношении имущества, созданного (приобретенного) в рамках реализации соглашения об осуществлении деятельности на территории опережающего развития, учитываемого на балансе организации в качестве объектов основных средств, в течение 10 лет с момента постановки его на учет.</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Законом от 28 сентября 2022 г. № 76 на 2022–2024 годы установлена пониженная налоговая ставка в размере 0,1% в отношении объектов газораспределительных сетей, находящихся на территории Чувашской Республики, поставленных на учет в качестве объектов основных средств в порядке, установленном для ведения бухгалтерского учета, зарегистрированных в установленном порядке после 1 января 2022 года, созданных в рамках реализации мероприятий по </w:t>
      </w:r>
      <w:proofErr w:type="spellStart"/>
      <w:r w:rsidRPr="00667FCC">
        <w:rPr>
          <w:rFonts w:ascii="Times New Roman" w:eastAsia="Times New Roman" w:hAnsi="Times New Roman" w:cs="Times New Roman"/>
          <w:sz w:val="24"/>
          <w:szCs w:val="24"/>
        </w:rPr>
        <w:t>догазификации</w:t>
      </w:r>
      <w:proofErr w:type="spellEnd"/>
      <w:r w:rsidRPr="00667FCC">
        <w:rPr>
          <w:rFonts w:ascii="Times New Roman" w:eastAsia="Times New Roman" w:hAnsi="Times New Roman" w:cs="Times New Roman"/>
          <w:sz w:val="24"/>
          <w:szCs w:val="24"/>
        </w:rPr>
        <w:t xml:space="preserve"> населенных пунктов на территории Чувашской Республики в соответствии с актами Кабинета Министров Чувашской Республики.</w:t>
      </w:r>
    </w:p>
    <w:p w:rsidR="00DD5184" w:rsidRPr="00667FCC" w:rsidRDefault="00DD5184" w:rsidP="00667FCC">
      <w:pPr>
        <w:tabs>
          <w:tab w:val="left" w:pos="709"/>
        </w:tabs>
        <w:autoSpaceDE w:val="0"/>
        <w:autoSpaceDN w:val="0"/>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Законом от 10 ноября 2021 г. № 74 налоговая ставка в отношении объектов недвижимости, налоговая база по которым определяется как их кадастровая стоимость, на 2024 год установлена в размере 1,5%, на 2025 год – 1,8%, на 2026 год и последующие годы – 2%.</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rPr>
      </w:pPr>
      <w:r w:rsidRPr="00667FCC">
        <w:rPr>
          <w:rFonts w:ascii="Times New Roman" w:eastAsia="Times New Roman" w:hAnsi="Times New Roman" w:cs="Times New Roman"/>
          <w:color w:val="000000" w:themeColor="text1"/>
          <w:sz w:val="24"/>
          <w:szCs w:val="24"/>
        </w:rPr>
        <w:t>Сумма налоговых льгот, предоставленных в соответствии с Законом от 23 июля   2001 г. № 38 по налогу на имущество организаций, в 2022 году составила 457046 тыс. рублей. Льготами по налогу на имущество организаций воспользовались 1246 налогоплательщиков.</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667FCC">
        <w:rPr>
          <w:rFonts w:ascii="Times New Roman" w:eastAsia="Times New Roman" w:hAnsi="Times New Roman" w:cs="Times New Roman"/>
          <w:color w:val="000000"/>
          <w:sz w:val="24"/>
          <w:szCs w:val="24"/>
        </w:rPr>
        <w:t>Сумма налоговой льготы по данному налогу приходится на:</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667FCC">
        <w:rPr>
          <w:rFonts w:ascii="Times New Roman" w:eastAsia="Times New Roman" w:hAnsi="Times New Roman" w:cs="Times New Roman"/>
          <w:color w:val="000000"/>
          <w:sz w:val="24"/>
          <w:szCs w:val="24"/>
        </w:rPr>
        <w:t>– организации в отношении объектов недвижимого имущества, налоговая база по которым определяется как их кадастровая стоимость, – 254504,0 тыс. рублей. Льготой воспользовались 1128 организации;</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667FCC">
        <w:rPr>
          <w:rFonts w:ascii="Times New Roman" w:eastAsia="Times New Roman" w:hAnsi="Times New Roman" w:cs="Times New Roman"/>
          <w:color w:val="000000"/>
          <w:sz w:val="24"/>
          <w:szCs w:val="24"/>
        </w:rPr>
        <w:t>– организации в отношении автомобильных дорог общего пользования регионального, межмуниципального и местного значения в Чувашской Республике, а также сооружений, являющихся неотъемлемой технологической частью указанных объектов, – 183375,0 тыс. рублей. Льготой воспользовались 100 организаций;</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667FCC">
        <w:rPr>
          <w:rFonts w:ascii="Times New Roman" w:eastAsia="Times New Roman" w:hAnsi="Times New Roman" w:cs="Times New Roman"/>
          <w:color w:val="000000"/>
          <w:sz w:val="24"/>
          <w:szCs w:val="24"/>
        </w:rPr>
        <w:t xml:space="preserve">– организации, получившие статус резидента ТОР, созданной на территории </w:t>
      </w:r>
      <w:proofErr w:type="spellStart"/>
      <w:r w:rsidRPr="00667FCC">
        <w:rPr>
          <w:rFonts w:ascii="Times New Roman" w:eastAsia="Times New Roman" w:hAnsi="Times New Roman" w:cs="Times New Roman"/>
          <w:color w:val="000000"/>
          <w:sz w:val="24"/>
          <w:szCs w:val="24"/>
        </w:rPr>
        <w:t>монопрофильного</w:t>
      </w:r>
      <w:proofErr w:type="spellEnd"/>
      <w:r w:rsidRPr="00667FCC">
        <w:rPr>
          <w:rFonts w:ascii="Times New Roman" w:eastAsia="Times New Roman" w:hAnsi="Times New Roman" w:cs="Times New Roman"/>
          <w:color w:val="000000"/>
          <w:sz w:val="24"/>
          <w:szCs w:val="24"/>
        </w:rPr>
        <w:t xml:space="preserve"> муниципального образования (моногорода) Чувашской Республики, – 6148,0 тыс. рублей. Льготой воспользовались 2 организации; </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667FCC">
        <w:rPr>
          <w:rFonts w:ascii="Times New Roman" w:eastAsia="Times New Roman" w:hAnsi="Times New Roman" w:cs="Times New Roman"/>
          <w:color w:val="000000"/>
          <w:sz w:val="24"/>
          <w:szCs w:val="24"/>
        </w:rPr>
        <w:t>– организации, осуществляющие инвестиционную деятельность в форме капитальных вложений на сумму более 50 млн. рублей, – 5996,0 тыс. рублей. Льготой воспользовалась 1 организация;</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667FCC">
        <w:rPr>
          <w:rFonts w:ascii="Times New Roman" w:eastAsia="Times New Roman" w:hAnsi="Times New Roman" w:cs="Times New Roman"/>
          <w:color w:val="000000"/>
          <w:sz w:val="24"/>
          <w:szCs w:val="24"/>
        </w:rPr>
        <w:tab/>
        <w:t>– организации в отношении объектов, признаваемых памятниками истории и культуры республиканского значения, – 5025,0 тыс. рублей. Льготой воспользовались 13 организаций;</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667FCC">
        <w:rPr>
          <w:rFonts w:ascii="Times New Roman" w:eastAsia="Times New Roman" w:hAnsi="Times New Roman" w:cs="Times New Roman"/>
          <w:color w:val="000000"/>
          <w:sz w:val="24"/>
          <w:szCs w:val="24"/>
        </w:rPr>
        <w:t>– образовательные организации в отношении жилых помещений, предусматривающих размещение общежитий, – 1151,0 тыс. рублей. Льготой воспользовалась 1 организация;</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667FCC">
        <w:rPr>
          <w:rFonts w:ascii="Times New Roman" w:eastAsia="Times New Roman" w:hAnsi="Times New Roman" w:cs="Times New Roman"/>
          <w:color w:val="000000"/>
          <w:sz w:val="24"/>
          <w:szCs w:val="24"/>
        </w:rPr>
        <w:t>– организации в отношении объектов газораспределительных сетей – 847,0 тыс. рублей. Льготой воспользовалась 1 организация.</w:t>
      </w:r>
    </w:p>
    <w:bookmarkEnd w:id="1"/>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Расчет поступлений налога на имущество организаций в республиканский бюджет Чувашской Республики на 2024–2026 годы приведен в приложении № 9 тома № 7.</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Поступление транспортного налога в консолидированный бюджет Чувашской Республики прогнозируется на 2024 год в сумме 1184578,0 тыс. рублей, на 2025 год – 1185910,0 тыс. рублей, на 2026 год – 1187000,0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Согласно статье 179.4 Бюджетного кодекса доходы от поступлений транспортного налога с 2012 года являются источниками доходов дорожного фонда субъекта Российской Федерации. </w:t>
      </w:r>
    </w:p>
    <w:p w:rsidR="00DD5184" w:rsidRPr="00667FCC" w:rsidRDefault="00DD5184" w:rsidP="00667FCC">
      <w:pPr>
        <w:tabs>
          <w:tab w:val="left" w:pos="709"/>
        </w:tabs>
        <w:spacing w:after="0" w:line="240" w:lineRule="auto"/>
        <w:ind w:firstLine="709"/>
        <w:jc w:val="both"/>
        <w:rPr>
          <w:rFonts w:ascii="Times New Roman" w:eastAsia="Calibri" w:hAnsi="Times New Roman" w:cs="Times New Roman"/>
          <w:sz w:val="24"/>
          <w:szCs w:val="24"/>
        </w:rPr>
      </w:pPr>
      <w:r w:rsidRPr="00667FCC">
        <w:rPr>
          <w:rFonts w:ascii="Times New Roman" w:eastAsia="Calibri" w:hAnsi="Times New Roman" w:cs="Times New Roman"/>
          <w:sz w:val="24"/>
          <w:szCs w:val="24"/>
        </w:rPr>
        <w:t>В связи с созданием муниципальных дорожных фондов и в целях стимулирования муниципальных образований к наращиванию собственного экономического и налогового потенциала с 1 января 2014 года установлен норматив отчислений в местные бюджеты от транспортного налога в размере 10% от суммы налога, собранного на территории муниципального округа (городского округа).</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lastRenderedPageBreak/>
        <w:t>Поступление транспортного налога в республиканский бюджет прогнозируется на 2024 год в сумме 1066120,2 тыс. рублей, на 2025 год – 1067319,0 тыс. рублей, на 2026 год – 1068300,0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Законом от 23 июля 2001 г. № 38 в отношении транспортного налога предусмотрены следующие налоговые льготы:</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от уплаты транспортного налога освобождены:</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Герои Советского Союза, Герои Российской Федерации, полные кавалеры ордена Славы; </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инвалиды, в том числе дети–инвалиды, а также лица, подвергшиеся воздействию радиации вследствие катастрофы на Чернобыльской АЭС, ядерных испытаний на Семипалатинском полигоне, аварии в 1957 году на производственном объединении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Маяк</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и сбросов радиоактивных отходов в реку </w:t>
      </w:r>
      <w:proofErr w:type="spellStart"/>
      <w:r w:rsidRPr="00667FCC">
        <w:rPr>
          <w:rFonts w:ascii="Times New Roman" w:eastAsia="Times New Roman" w:hAnsi="Times New Roman" w:cs="Times New Roman"/>
          <w:sz w:val="24"/>
          <w:szCs w:val="24"/>
        </w:rPr>
        <w:t>Теча</w:t>
      </w:r>
      <w:proofErr w:type="spellEnd"/>
      <w:r w:rsidRPr="00667FCC">
        <w:rPr>
          <w:rFonts w:ascii="Times New Roman" w:eastAsia="Times New Roman" w:hAnsi="Times New Roman" w:cs="Times New Roman"/>
          <w:sz w:val="24"/>
          <w:szCs w:val="24"/>
        </w:rPr>
        <w:t>, и их общественные объединения (организации), хозяйственные товарищества и общества, уставный капитал которых состоит из вклада общественного объединения инвалидов, использующие транспортные средства для осуществления своей уставной деятельности. В 2022 году указанной налоговой льготой воспользовались 13632 налогоплательщика, сумма льготы составила 62321,0 тыс. рублей;</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оборонные спортивно–технические организации (общества) и организации потребительской кооперации. В 2022 году указанной налоговой льготой воспользовались 80 налогоплательщиков, сумма льготы составила 2434 тыс. рублей;</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один из родителей (усыновителей), опекун, попечитель в многодетной семье, имеющей в своем составе трех и более детей в возрасте до 18 лет, в том числе пасынков (падчериц), усыновленных (удочеренных) детей, детей, принятых под опеку или переданных на воспитание в приемную семью, проживающий совместно с ними, не лишенный родительских прав и не ограниченный в родительских правах, на легковые автомобили с мощностью двигателя до 150 лошадиных сил (до 110,33 кВт) включительно. В 2022 году указанной налоговой льготой воспользовались 9600 налогоплательщиков, сумма льготы составила 20915,0 тыс. рублей; </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один из родителей (усыновителей), опекун, попечитель ребенка-инвалида в возрасте до 18 лет, проживающий совместно с ним, на легковые автомобили с мощностью двигателя до 150 лошадиных сил (до 110,33 кВт) включительно. В 2022 году указанной налоговой льготой воспользовались 694 налогоплательщика, сумма льготы составила 1719,0 тыс. рублей. </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Для физических лиц, на которых зарегистрированы два и более транспортных средства, в отношении которых они освобождаются от уплаты транспортного налога, льгота предоставляется по их выбору лишь на одно транспортное средство. Налоговые льготы по транспортному налогу установлены только для легковых автомобилей стоимостью до 10 млн. рублей, к которым не применяются повышающие коэффициенты.</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Кроме того, Законом от 21 декабря 2022 г. № 120:</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продлено до 1 января 2025 года действие пониженной на 50% ставки транспортного налога на каждую лошадиную силу мощности двигателя транспортного средства для организаций и индивидуальных предпринимателей в отношении используемых ими для осуществления предпринимательской деятельности автобусов и автомобилей грузовых, использующих природный газ в качестве моторного топлива. В 2022 году указанной налоговой льготой воспользовались 33 налогоплательщика, сумма льготы составила 1083,0 тыс. рублей;</w:t>
      </w:r>
    </w:p>
    <w:p w:rsidR="00DD5184" w:rsidRPr="00667FCC" w:rsidRDefault="00DD5184" w:rsidP="00667FCC">
      <w:pPr>
        <w:tabs>
          <w:tab w:val="left" w:pos="567"/>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освобождены от уплаты транспортного налога организации – резиденты ОЭЗ промышленно-производственного типа, созданной на территории Чувашской Республики, в отношении транспортных средств, зарегистрированных на указанных резидентов, в течение десяти лет начиная с месяца внесения соответствующей записи в реестр резидентов ОЭЗ, но не более срока существования ОЭЗ.</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Расчет поступлений транспортного налога в республиканский бюджет Чувашской Республики на 2024–2026 годы приведен в приложении № 10 тома № 7.</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ГОСУДАРСТВЕННАЯ ПОШЛИНА</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lastRenderedPageBreak/>
        <w:t xml:space="preserve">Государственная пошлина – действующий на всей территории Российской Федерации обязательный платеж, взимаемый за совершение юридически значимых действий, либо выдачу документов уполномоченными на то органами или должностными лицами. Плательщиками являются граждане и юридические лица, обращающиеся за совершением юридически значимых действий или выдачей документов. Государственная пошлина зачисляется в бюджеты всех уровней по нормативам согласно Бюджетному кодексу.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Поступление государственной пошлины в республиканский бюджет Чувашской Республики прогнозируется в 2024 году в сумме 152733,0 тыс. рублей, в 2025 году – 153111,6 тыс. рублей, в 2026 году – 152864,4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Расчет поступлений государственной пошлины в республиканский бюджет Чувашской Республики на 2024–2026 годы приведен в приложении № 11 тома № 7.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p>
    <w:p w:rsidR="00DD5184" w:rsidRPr="00667FCC" w:rsidRDefault="00DD5184" w:rsidP="00667FCC">
      <w:pPr>
        <w:tabs>
          <w:tab w:val="left" w:pos="709"/>
        </w:tabs>
        <w:spacing w:after="0" w:line="240" w:lineRule="auto"/>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ДОХОДЫ ОТ ИСПОЛЬЗОВАНИЯ ИМУЩЕСТВА, НАХОДЯЩЕГОСЯ В ГОСУДАРСТВЕННОЙ ИЛИ МУНИЦИПАЛЬНОЙ СОБСТВЕННОСТИ</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b/>
          <w:sz w:val="24"/>
          <w:szCs w:val="24"/>
        </w:rPr>
      </w:pP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Поступление доходов от использования имущества, находящегося в государственной и муниципальной собственности, прогнозируется в республиканский бюджет Чувашской Республики на 2024 год в сумме 1649974,4 тыс. рублей, на 2025 год – 1641044,2 тыс. рублей, на 2026 год – 1639991,1 тыс. рублей.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Основные поступления указанных доходов формируются за счет доходов от операций по управлению остатками средств на едином казначейском счете;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процентов, полученных от предоставления бюджетных кредитов внутри страны; доходов, получаемых в виде арендной либо иной платы за передачу в безвозмездное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платежей от государственных и муниципальных унитарных предприятий.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Прогнозируется поступление в республиканский бюджет Чувашской Республики:</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доходов от операций по управлению остатками средств на едином казначейском счете в 2024 – 2026 годах – по 1485400,0 тыс. рублей ежегодно;</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доходов в виде дивидендов по акциям, принадлежащим Чувашской Республике, на 2024 год в сумме 25329,4 тыс. рублей, на 2025 год – 26420,7 тыс. рублей, на 2026 год – 34137,0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доходов от эксплуатации и использования имущества автомобильных дорог, находящихся в собственности субъектов Российской Федерации, в 2024 – 2026 годах – по 4053,6 тыс. рублей ежегодно;</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платежей от государственных и муниципальных унитарных предприятий на 2024 год в сумме 6475,6 тыс. рублей, на 2025 год – 4521,5 тыс. рублей, на 2026 год – 5584,2 тыс. рублей;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доходов в виде процентов, полученных от предоставления бюджетных кредитов внутри страны, на 2024 год в сумме 1471,0 тыс. рублей, на 2025 год – 1074,6 тыс. рублей, на 2026 год – 694,2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доходов, получаемых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на 2024 год в сумме 105542,0 тыс. рублей, на 2025 год – 101542,0 тыс. рублей, на 2026 год – 95542,0 тыс. рублей. Указанные доходы включают в себя доходы от сдачи в аренду имущества, находящегося в государственной собственности Чувашской Республики и созданных ими учреждений, и в хозяйственном ведении государственных предприятий, а также доходы, полученные в виде арендной платы и средств от продажи права на заключение договоров аренды за земли;</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прочих поступлений от использования имущества на 2024 год – 21702,8 тыс. рублей, на 2025 год – 18031,8 тыс. рублей, на 2026 год – 14580,1 тыс. рублей.</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lastRenderedPageBreak/>
        <w:t>ПЛАТЕЖИ ПРИ ПОЛЬЗОВАНИИ ПРИРОДНЫМИ РЕСУРСАМИ</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составе данной группы платежей учтены плата за негативное воздействие на окружающую среду и плата за использование лесов.</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Поступление доходов по данной группе прогнозируется в республиканский бюджет Чувашской Республики на 2024 год в сумме 93611,3 тыс. рублей, на 2025 год – 101157,7 тыс. рублей, на 2026 год – 109905,8 тыс. рублей.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Поступление платы за негативное воздействие на окружающую среду прогнозируется на 2024 год в сумме 30507,5 тыс. рублей, на 2025 год – 36253,9 тыс. рублей, на 2026 год – 43201,8 тыс. рублей.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Поступление платы за использование лесов прогнозируется на 2024 год в сумме 62719,8 тыс. рублей, на 2025 год – 64519,8 тыс. рублей, на 2026 год – 66320,0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Согласно Бюджетному кодексу и Закону от 16 ноября 2021 г. № 81 указанные платежи подлежат зачислению в полном объеме в республиканский бюджет Чувашской</w:t>
      </w:r>
      <w:r w:rsidRPr="00667FCC">
        <w:rPr>
          <w:rFonts w:ascii="Times New Roman" w:eastAsia="Times New Roman" w:hAnsi="Times New Roman" w:cs="Times New Roman"/>
          <w:b/>
          <w:sz w:val="24"/>
          <w:szCs w:val="24"/>
        </w:rPr>
        <w:t xml:space="preserve"> </w:t>
      </w:r>
      <w:r w:rsidRPr="00667FCC">
        <w:rPr>
          <w:rFonts w:ascii="Times New Roman" w:eastAsia="Times New Roman" w:hAnsi="Times New Roman" w:cs="Times New Roman"/>
          <w:sz w:val="24"/>
          <w:szCs w:val="24"/>
        </w:rPr>
        <w:t>Республики.</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ДОХОДЫ ОТ ОКАЗАНИЯ ПЛАТНЫХ УСЛУГ И КОМПЕНСАЦИИ ЗАТРАТ ГОСУДАРСТВА</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Поступление доходов от оказания платных услуг и компенсации затрат государства прогнозируется в республиканский бюджет Чувашской Республики на 2024 год в сумме 245577,3 тыс. рублей, на 2025 год – 245572,3 тыс. рублей, на 2026 год – 245388,3 тыс. рублей.</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 xml:space="preserve">ДОХОДЫ ОТ ПРОДАЖИ МАТЕРИАЛЬНЫХ </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И НЕМАТЕРИАЛЬНЫХ АКТИВОВ</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sz w:val="24"/>
          <w:szCs w:val="24"/>
        </w:rPr>
      </w:pP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Поступление доходов от продажи материальных и нематериальных активов прогнозируется в республиканский бюджет Чувашской Республики на 2024 год в сумме 231834,8 тыс. рублей, на 2025 год – 204361,7 тыс. рублей, на 2026 год – 179635,9 тыс. рублей.</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составе данных доходов учтены доходы от реализации имущества, находящегося в государственной собственности (за исключением имущества бюджетных и автономных учреждений, а также имущества государственных предприятий, в том числе казенных), включая и доходы от продажи земельных участков, находящихся в государственной собственности (за исключением земельных участков бюджетных и автономных учреждений), доходы от продажи квартир.</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sz w:val="24"/>
          <w:szCs w:val="24"/>
        </w:rPr>
      </w:pP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АДМИНИСТРАТИВНЫЕ ПЛАТЕЖИ И СБОРЫ, ШТРАФЫ, САНКЦИИ, ВОЗМЕЩЕНИЕ УЩЕРБА И ПРОЧИЕ НЕНАЛОГОВЫЕ ДОХОДЫ</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Поступление административных платежей и сборов, штрафных санкций и сумм от возмещения ущерба, а также прочих неналоговых доходов в республиканский бюджет Чувашской Республики прогнозируется на 2024 год в сумме 736406,5 тыс. рублей, на 2025 год – 738126,5 тыс. рублей и на 2026 год – 738121,5 тыс. рублей.</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67FCC">
        <w:rPr>
          <w:rFonts w:ascii="Times New Roman" w:eastAsia="Calibri" w:hAnsi="Times New Roman" w:cs="Times New Roman"/>
          <w:sz w:val="24"/>
          <w:szCs w:val="24"/>
          <w:lang w:eastAsia="en-US"/>
        </w:rPr>
        <w:t xml:space="preserve">Расчет поступлений неналоговых доходов в республиканский бюджет Чувашской Республики на 2024–2026 годы приведен в приложении № 12 тома № 7. </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r w:rsidRPr="00667FCC">
        <w:rPr>
          <w:rFonts w:ascii="Times New Roman" w:eastAsia="Times New Roman" w:hAnsi="Times New Roman" w:cs="Times New Roman"/>
          <w:b/>
          <w:sz w:val="24"/>
          <w:szCs w:val="24"/>
        </w:rPr>
        <w:t xml:space="preserve">БЕЗВОЗМЕЗДНЫЕ ПОСТУПЛЕНИЯ </w:t>
      </w:r>
    </w:p>
    <w:p w:rsidR="00DD5184" w:rsidRPr="00667FCC" w:rsidRDefault="00DD5184" w:rsidP="00667FCC">
      <w:pPr>
        <w:tabs>
          <w:tab w:val="left" w:pos="709"/>
        </w:tabs>
        <w:spacing w:after="0" w:line="240" w:lineRule="auto"/>
        <w:ind w:firstLine="709"/>
        <w:jc w:val="center"/>
        <w:rPr>
          <w:rFonts w:ascii="Times New Roman" w:eastAsia="Times New Roman" w:hAnsi="Times New Roman" w:cs="Times New Roman"/>
          <w:b/>
          <w:sz w:val="24"/>
          <w:szCs w:val="24"/>
        </w:rPr>
      </w:pP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В доходах республиканского бюджета Чувашской Республики предусмотрены безвозмездные поступления на 2024 год в сумме 32474512,3</w:t>
      </w:r>
      <w:r w:rsidRPr="00667FCC">
        <w:rPr>
          <w:rFonts w:ascii="Times New Roman" w:eastAsia="Times New Roman" w:hAnsi="Times New Roman" w:cs="Times New Roman"/>
          <w:bCs/>
          <w:sz w:val="24"/>
          <w:szCs w:val="24"/>
        </w:rPr>
        <w:t xml:space="preserve"> </w:t>
      </w:r>
      <w:r w:rsidRPr="00667FCC">
        <w:rPr>
          <w:rFonts w:ascii="Times New Roman" w:eastAsia="Times New Roman" w:hAnsi="Times New Roman" w:cs="Times New Roman"/>
          <w:sz w:val="24"/>
          <w:szCs w:val="24"/>
        </w:rPr>
        <w:t>тыс. рублей, на 2025 год – 22042782,7 тыс. рублей, на 2026 год – 19322951,1 тыс. рублей. Часть межбюджетных трансфертов из федерального бюджета субъектам Российской Федерации будет распределяться отдельными решениями Правительства Российской Федерации в ходе исполнения федерального бюджета.</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lastRenderedPageBreak/>
        <w:t xml:space="preserve">Основным видом межбюджетных трансфертов являются дотации бюджетам субъектов Российской Федерации.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Calibri" w:hAnsi="Times New Roman" w:cs="Times New Roman"/>
          <w:sz w:val="24"/>
          <w:szCs w:val="24"/>
        </w:rPr>
        <w:t>В республиканском бюджете Чувашской Республики предусмотрены из федерального бюджета</w:t>
      </w:r>
      <w:r w:rsidRPr="00667FCC">
        <w:rPr>
          <w:rFonts w:ascii="Times New Roman" w:eastAsia="Times New Roman" w:hAnsi="Times New Roman" w:cs="Times New Roman"/>
          <w:sz w:val="24"/>
          <w:szCs w:val="24"/>
        </w:rPr>
        <w:t xml:space="preserve"> </w:t>
      </w:r>
      <w:r w:rsidRPr="00667FCC">
        <w:rPr>
          <w:rFonts w:ascii="Times New Roman" w:eastAsia="Calibri" w:hAnsi="Times New Roman" w:cs="Times New Roman"/>
          <w:sz w:val="24"/>
          <w:szCs w:val="24"/>
        </w:rPr>
        <w:t xml:space="preserve">дотации на выравнивание бюджетной обеспеченности на </w:t>
      </w:r>
      <w:r w:rsidRPr="00667FCC">
        <w:rPr>
          <w:rFonts w:ascii="Times New Roman" w:eastAsia="Times New Roman" w:hAnsi="Times New Roman" w:cs="Times New Roman"/>
          <w:sz w:val="24"/>
          <w:szCs w:val="24"/>
        </w:rPr>
        <w:t>2024 год в объеме 16600000,0 тыс. рублей, на 2025 год – 13367643,6 тыс. рублей и на 2026 год – 13400000,0 тыс. рублей. Распределение указанных дотаций по субъектам Российской Федерации будет осуществлено проектом федерального бюджета на 2024–2026 годы.</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napToGrid w:val="0"/>
          <w:sz w:val="24"/>
          <w:szCs w:val="24"/>
        </w:rPr>
      </w:pPr>
      <w:r w:rsidRPr="00667FCC">
        <w:rPr>
          <w:rFonts w:ascii="Times New Roman" w:eastAsia="Times New Roman" w:hAnsi="Times New Roman" w:cs="Times New Roman"/>
          <w:snapToGrid w:val="0"/>
          <w:sz w:val="24"/>
          <w:szCs w:val="24"/>
        </w:rPr>
        <w:t xml:space="preserve">Объем субвенций из федерального бюджета в республиканский бюджет Чувашской Республики предусмотрен на 2024 год в сумме 1745535,0 тыс. рублей, в том числе на улучшение экологического состояния гидрографической сети – 34998,8 тыс. рублей; осуществление первичного воинского учета органами местного самоуправления поселений, муниципальных и городских округов – 31416,5 тыс. рублей;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 255,0 тыс. рублей; осуществление отдельных полномочий в области водных отношений – 3735,6 тыс. рублей; осуществление отдельных полномочий в области лесных отношений – 146867,0 тыс. рублей; осуществление ежегодной денежной выплаты лицам, награжденным нагрудным знаком </w:t>
      </w:r>
      <w:r w:rsidR="00672E34" w:rsidRPr="00667FCC">
        <w:rPr>
          <w:rFonts w:ascii="Times New Roman" w:eastAsia="Times New Roman" w:hAnsi="Times New Roman" w:cs="Times New Roman"/>
          <w:snapToGrid w:val="0"/>
          <w:sz w:val="24"/>
          <w:szCs w:val="24"/>
        </w:rPr>
        <w:t>«</w:t>
      </w:r>
      <w:r w:rsidRPr="00667FCC">
        <w:rPr>
          <w:rFonts w:ascii="Times New Roman" w:eastAsia="Times New Roman" w:hAnsi="Times New Roman" w:cs="Times New Roman"/>
          <w:snapToGrid w:val="0"/>
          <w:sz w:val="24"/>
          <w:szCs w:val="24"/>
        </w:rPr>
        <w:t>Почетный донор России</w:t>
      </w:r>
      <w:r w:rsidR="00672E34" w:rsidRPr="00667FCC">
        <w:rPr>
          <w:rFonts w:ascii="Times New Roman" w:eastAsia="Times New Roman" w:hAnsi="Times New Roman" w:cs="Times New Roman"/>
          <w:snapToGrid w:val="0"/>
          <w:sz w:val="24"/>
          <w:szCs w:val="24"/>
        </w:rPr>
        <w:t>»</w:t>
      </w:r>
      <w:r w:rsidRPr="00667FCC">
        <w:rPr>
          <w:rFonts w:ascii="Times New Roman" w:eastAsia="Times New Roman" w:hAnsi="Times New Roman" w:cs="Times New Roman"/>
          <w:snapToGrid w:val="0"/>
          <w:sz w:val="24"/>
          <w:szCs w:val="24"/>
        </w:rPr>
        <w:t xml:space="preserve"> – 82012,3 тыс. рублей; осуществление полномочий по обеспечению жильем отдельных категорий граждан, установленных Федеральным законом от 12 января 1995 г. № 5–ФЗ </w:t>
      </w:r>
      <w:r w:rsidR="00672E34" w:rsidRPr="00667FCC">
        <w:rPr>
          <w:rFonts w:ascii="Times New Roman" w:eastAsia="Times New Roman" w:hAnsi="Times New Roman" w:cs="Times New Roman"/>
          <w:snapToGrid w:val="0"/>
          <w:sz w:val="24"/>
          <w:szCs w:val="24"/>
        </w:rPr>
        <w:t>«</w:t>
      </w:r>
      <w:r w:rsidRPr="00667FCC">
        <w:rPr>
          <w:rFonts w:ascii="Times New Roman" w:eastAsia="Times New Roman" w:hAnsi="Times New Roman" w:cs="Times New Roman"/>
          <w:snapToGrid w:val="0"/>
          <w:sz w:val="24"/>
          <w:szCs w:val="24"/>
        </w:rPr>
        <w:t>О ветеранах</w:t>
      </w:r>
      <w:r w:rsidR="00672E34" w:rsidRPr="00667FCC">
        <w:rPr>
          <w:rFonts w:ascii="Times New Roman" w:eastAsia="Times New Roman" w:hAnsi="Times New Roman" w:cs="Times New Roman"/>
          <w:snapToGrid w:val="0"/>
          <w:sz w:val="24"/>
          <w:szCs w:val="24"/>
        </w:rPr>
        <w:t>»</w:t>
      </w:r>
      <w:r w:rsidRPr="00667FCC">
        <w:rPr>
          <w:rFonts w:ascii="Times New Roman" w:eastAsia="Times New Roman" w:hAnsi="Times New Roman" w:cs="Times New Roman"/>
          <w:snapToGrid w:val="0"/>
          <w:sz w:val="24"/>
          <w:szCs w:val="24"/>
        </w:rPr>
        <w:t xml:space="preserve"> – 9764,8 тыс. рублей; осуществление полномочий по обеспечению жильем отдельных категорий граждан, установленных Федеральным законом от 24 ноября 1995 г. № 181–ФЗ </w:t>
      </w:r>
      <w:r w:rsidR="00672E34" w:rsidRPr="00667FCC">
        <w:rPr>
          <w:rFonts w:ascii="Times New Roman" w:eastAsia="Times New Roman" w:hAnsi="Times New Roman" w:cs="Times New Roman"/>
          <w:snapToGrid w:val="0"/>
          <w:sz w:val="24"/>
          <w:szCs w:val="24"/>
        </w:rPr>
        <w:t>«</w:t>
      </w:r>
      <w:r w:rsidRPr="00667FCC">
        <w:rPr>
          <w:rFonts w:ascii="Times New Roman" w:eastAsia="Times New Roman" w:hAnsi="Times New Roman" w:cs="Times New Roman"/>
          <w:snapToGrid w:val="0"/>
          <w:sz w:val="24"/>
          <w:szCs w:val="24"/>
        </w:rPr>
        <w:t>О социальной защите инвалидов в Российской Федерации</w:t>
      </w:r>
      <w:r w:rsidR="00672E34" w:rsidRPr="00667FCC">
        <w:rPr>
          <w:rFonts w:ascii="Times New Roman" w:eastAsia="Times New Roman" w:hAnsi="Times New Roman" w:cs="Times New Roman"/>
          <w:snapToGrid w:val="0"/>
          <w:sz w:val="24"/>
          <w:szCs w:val="24"/>
        </w:rPr>
        <w:t>»</w:t>
      </w:r>
      <w:r w:rsidRPr="00667FCC">
        <w:rPr>
          <w:rFonts w:ascii="Times New Roman" w:eastAsia="Times New Roman" w:hAnsi="Times New Roman" w:cs="Times New Roman"/>
          <w:snapToGrid w:val="0"/>
          <w:sz w:val="24"/>
          <w:szCs w:val="24"/>
        </w:rPr>
        <w:t xml:space="preserve"> – 39518,4 тыс. рублей;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 № 157-ФЗ </w:t>
      </w:r>
      <w:r w:rsidR="00672E34" w:rsidRPr="00667FCC">
        <w:rPr>
          <w:rFonts w:ascii="Times New Roman" w:eastAsia="Times New Roman" w:hAnsi="Times New Roman" w:cs="Times New Roman"/>
          <w:snapToGrid w:val="0"/>
          <w:sz w:val="24"/>
          <w:szCs w:val="24"/>
        </w:rPr>
        <w:t>«</w:t>
      </w:r>
      <w:r w:rsidRPr="00667FCC">
        <w:rPr>
          <w:rFonts w:ascii="Times New Roman" w:eastAsia="Times New Roman" w:hAnsi="Times New Roman" w:cs="Times New Roman"/>
          <w:snapToGrid w:val="0"/>
          <w:sz w:val="24"/>
          <w:szCs w:val="24"/>
        </w:rPr>
        <w:t>Об иммунопрофилактике инфекционных болезней</w:t>
      </w:r>
      <w:r w:rsidR="00672E34" w:rsidRPr="00667FCC">
        <w:rPr>
          <w:rFonts w:ascii="Times New Roman" w:eastAsia="Times New Roman" w:hAnsi="Times New Roman" w:cs="Times New Roman"/>
          <w:snapToGrid w:val="0"/>
          <w:sz w:val="24"/>
          <w:szCs w:val="24"/>
        </w:rPr>
        <w:t>»</w:t>
      </w:r>
      <w:r w:rsidRPr="00667FCC">
        <w:rPr>
          <w:rFonts w:ascii="Times New Roman" w:eastAsia="Times New Roman" w:hAnsi="Times New Roman" w:cs="Times New Roman"/>
          <w:snapToGrid w:val="0"/>
          <w:sz w:val="24"/>
          <w:szCs w:val="24"/>
        </w:rPr>
        <w:t xml:space="preserve"> – 60,5 тыс. рублей; оплату жилищно-коммунальных услуг отдельным категориям граждан – 627628,7 тыс. рублей;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 № 1032-I </w:t>
      </w:r>
      <w:r w:rsidR="00672E34" w:rsidRPr="00667FCC">
        <w:rPr>
          <w:rFonts w:ascii="Times New Roman" w:eastAsia="Times New Roman" w:hAnsi="Times New Roman" w:cs="Times New Roman"/>
          <w:snapToGrid w:val="0"/>
          <w:sz w:val="24"/>
          <w:szCs w:val="24"/>
        </w:rPr>
        <w:t>«</w:t>
      </w:r>
      <w:r w:rsidRPr="00667FCC">
        <w:rPr>
          <w:rFonts w:ascii="Times New Roman" w:eastAsia="Times New Roman" w:hAnsi="Times New Roman" w:cs="Times New Roman"/>
          <w:snapToGrid w:val="0"/>
          <w:sz w:val="24"/>
          <w:szCs w:val="24"/>
        </w:rPr>
        <w:t>О занятости населения в Российской Федерации</w:t>
      </w:r>
      <w:r w:rsidR="00672E34" w:rsidRPr="00667FCC">
        <w:rPr>
          <w:rFonts w:ascii="Times New Roman" w:eastAsia="Times New Roman" w:hAnsi="Times New Roman" w:cs="Times New Roman"/>
          <w:snapToGrid w:val="0"/>
          <w:sz w:val="24"/>
          <w:szCs w:val="24"/>
        </w:rPr>
        <w:t>»</w:t>
      </w:r>
      <w:r w:rsidRPr="00667FCC">
        <w:rPr>
          <w:rFonts w:ascii="Times New Roman" w:eastAsia="Times New Roman" w:hAnsi="Times New Roman" w:cs="Times New Roman"/>
          <w:snapToGrid w:val="0"/>
          <w:sz w:val="24"/>
          <w:szCs w:val="24"/>
        </w:rPr>
        <w:t xml:space="preserve"> граждан – 284417,8 тыс. рублей; осуществление мер пожарной безопасности и тушение лесных пожаров – 19279,0 тыс. рублей; увеличение площади </w:t>
      </w:r>
      <w:proofErr w:type="spellStart"/>
      <w:r w:rsidRPr="00667FCC">
        <w:rPr>
          <w:rFonts w:ascii="Times New Roman" w:eastAsia="Times New Roman" w:hAnsi="Times New Roman" w:cs="Times New Roman"/>
          <w:snapToGrid w:val="0"/>
          <w:sz w:val="24"/>
          <w:szCs w:val="24"/>
        </w:rPr>
        <w:t>лесовосстановления</w:t>
      </w:r>
      <w:proofErr w:type="spellEnd"/>
      <w:r w:rsidRPr="00667FCC">
        <w:rPr>
          <w:rFonts w:ascii="Times New Roman" w:eastAsia="Times New Roman" w:hAnsi="Times New Roman" w:cs="Times New Roman"/>
          <w:snapToGrid w:val="0"/>
          <w:sz w:val="24"/>
          <w:szCs w:val="24"/>
        </w:rPr>
        <w:t xml:space="preserve"> – 16380,4 тыс. рублей; формирование запаса лесных семян для </w:t>
      </w:r>
      <w:proofErr w:type="spellStart"/>
      <w:r w:rsidRPr="00667FCC">
        <w:rPr>
          <w:rFonts w:ascii="Times New Roman" w:eastAsia="Times New Roman" w:hAnsi="Times New Roman" w:cs="Times New Roman"/>
          <w:snapToGrid w:val="0"/>
          <w:sz w:val="24"/>
          <w:szCs w:val="24"/>
        </w:rPr>
        <w:t>лесовосстановления</w:t>
      </w:r>
      <w:proofErr w:type="spellEnd"/>
      <w:r w:rsidRPr="00667FCC">
        <w:rPr>
          <w:rFonts w:ascii="Times New Roman" w:eastAsia="Times New Roman" w:hAnsi="Times New Roman" w:cs="Times New Roman"/>
          <w:snapToGrid w:val="0"/>
          <w:sz w:val="24"/>
          <w:szCs w:val="24"/>
        </w:rPr>
        <w:t xml:space="preserve"> – 348,8 тыс. рублей;  оснащение специализированных учреждений органов государственной власти субъектов Российской Федерации </w:t>
      </w:r>
      <w:proofErr w:type="spellStart"/>
      <w:r w:rsidRPr="00667FCC">
        <w:rPr>
          <w:rFonts w:ascii="Times New Roman" w:eastAsia="Times New Roman" w:hAnsi="Times New Roman" w:cs="Times New Roman"/>
          <w:snapToGrid w:val="0"/>
          <w:sz w:val="24"/>
          <w:szCs w:val="24"/>
        </w:rPr>
        <w:t>лесопожарной</w:t>
      </w:r>
      <w:proofErr w:type="spellEnd"/>
      <w:r w:rsidRPr="00667FCC">
        <w:rPr>
          <w:rFonts w:ascii="Times New Roman" w:eastAsia="Times New Roman" w:hAnsi="Times New Roman" w:cs="Times New Roman"/>
          <w:snapToGrid w:val="0"/>
          <w:sz w:val="24"/>
          <w:szCs w:val="24"/>
        </w:rPr>
        <w:t xml:space="preserve"> техникой и оборудованием для проведения комплекса мероприятий по охране лесов от пожаров – 76336,9 тыс. рублей;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 293023,2 тыс. рублей.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Единая субвенция республике предусмотрена на 2024 год в объеме 79491,3 тыс. рублей, на 2025 год – 82363,4 тыс. рублей. </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Распоряжением Правительства Российской Федерации от 15 июля 2014 г. № 1309–р (с изменениями от 29 мая 2015 г. № 989–р, от 9 сентября 2015 г. № 1765–р, от 17 июня 2016 г. № 1242–р, от 26 мая 2017 г. № 1050–р, от 30 апреля 2018 г. № 840–р, от 18 апреля 2019 г. № 772–р, от 22 апреля 2020 г. № 1104–р) утвержден </w:t>
      </w:r>
      <w:hyperlink r:id="rId11" w:anchor="sub_1000" w:history="1">
        <w:r w:rsidRPr="00667FCC">
          <w:rPr>
            <w:rFonts w:ascii="Times New Roman" w:eastAsia="Times New Roman" w:hAnsi="Times New Roman" w:cs="Times New Roman"/>
            <w:color w:val="000000" w:themeColor="text1"/>
            <w:sz w:val="24"/>
            <w:szCs w:val="24"/>
          </w:rPr>
          <w:t>перечень</w:t>
        </w:r>
      </w:hyperlink>
      <w:r w:rsidRPr="00667FCC">
        <w:rPr>
          <w:rFonts w:ascii="Times New Roman" w:eastAsia="Times New Roman" w:hAnsi="Times New Roman" w:cs="Times New Roman"/>
          <w:color w:val="000000" w:themeColor="text1"/>
          <w:sz w:val="24"/>
          <w:szCs w:val="24"/>
        </w:rPr>
        <w:t xml:space="preserve"> </w:t>
      </w:r>
      <w:r w:rsidRPr="00667FCC">
        <w:rPr>
          <w:rFonts w:ascii="Times New Roman" w:eastAsia="Times New Roman" w:hAnsi="Times New Roman" w:cs="Times New Roman"/>
          <w:sz w:val="24"/>
          <w:szCs w:val="24"/>
        </w:rPr>
        <w:t xml:space="preserve">субвенций из федерального бюджета бюджетам субъектов Российской Федерации, формирующих единую субвенцию. В указанный перечень включены субвенции из федерального бюджета на организацию, регулирование и охрану водных биологических ресурсов; охрану и использование объектов животного мира (за исключением охотничьих ресурсов и водных биологических ресурсов); государственную регистрацию актов гражданского состояния; перевозку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осуществление переданных полномочий Российской Федерации в отношении объектов культурного наследия; </w:t>
      </w:r>
      <w:r w:rsidRPr="00667FCC">
        <w:rPr>
          <w:rFonts w:ascii="Times New Roman" w:eastAsia="Times New Roman" w:hAnsi="Times New Roman" w:cs="Times New Roman"/>
          <w:sz w:val="24"/>
          <w:szCs w:val="24"/>
        </w:rPr>
        <w:lastRenderedPageBreak/>
        <w:t>осуществление полномочий в области охраны и использования охотничьих ресурсов; в сфере охраны здоровья граждан; в сфере образования.</w:t>
      </w:r>
    </w:p>
    <w:p w:rsidR="00DD5184" w:rsidRPr="00667FCC" w:rsidRDefault="00DD5184" w:rsidP="00667FCC">
      <w:pPr>
        <w:tabs>
          <w:tab w:val="left" w:pos="709"/>
        </w:tabs>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Объем субвенций из федерального бюджета в республиканском бюджете Чувашской Республики прогнозируется в 2025 году в сумме 1759003,9 тыс. рублей, в 2026 году – 1213208,6 тыс. рублей.</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667FCC">
        <w:rPr>
          <w:rFonts w:ascii="Times New Roman" w:eastAsia="Calibri" w:hAnsi="Times New Roman" w:cs="Times New Roman"/>
          <w:sz w:val="24"/>
          <w:szCs w:val="24"/>
          <w:lang w:eastAsia="en-US"/>
        </w:rPr>
        <w:t>Объем субсидий из федерального бюджета в республиканский бюджет Чувашской Республики предусмотрен на 2024 год в сумме 11368533,6 тыс. рублей, на 2025 год – 6143691,6 тыс. рублей, на 2026 год – 4020379,0 тыс. рублей.</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667FCC">
        <w:rPr>
          <w:rFonts w:ascii="Times New Roman" w:eastAsia="Times New Roman" w:hAnsi="Times New Roman" w:cs="Times New Roman"/>
          <w:sz w:val="24"/>
          <w:szCs w:val="24"/>
        </w:rPr>
        <w:t>В республиканском бюджете Чувашской Республики предусмотрены иные межбюджетные трансферты из федерального бюджета, имеющие целевое назначение, на 2024 год в сумме 772443,7 тыс. рублей, в том числе на обеспечение деятельности депутатов Государственной Думы и их помощников в избирательных округах – 13376,0 тыс. рублей; обеспечение деятельности  сенаторов Российской Федерации и их помощников в субъектах Российской Федерации – 9124,0 тыс. рублей; реализацию отдельных полномочий в области лекарственного обеспечения – 82133,2 тыс. рублей;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595040,0 тыс. рублей;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 72417,2 тыс. рублей;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 162,5 тыс. рублей;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 190,8 тыс. рублей.</w:t>
      </w:r>
      <w:r w:rsidRPr="00667FCC">
        <w:rPr>
          <w:rFonts w:ascii="Times New Roman" w:eastAsia="Times New Roman" w:hAnsi="Times New Roman" w:cs="Times New Roman"/>
          <w:color w:val="000000"/>
          <w:sz w:val="24"/>
          <w:szCs w:val="24"/>
        </w:rPr>
        <w:t xml:space="preserve"> </w:t>
      </w:r>
    </w:p>
    <w:p w:rsidR="00DD5184" w:rsidRPr="00667FCC" w:rsidRDefault="00DD5184"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p w:rsidR="00DD5184" w:rsidRPr="00667FCC" w:rsidRDefault="00DD5184" w:rsidP="00667FCC">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667FCC">
        <w:rPr>
          <w:rFonts w:ascii="Times New Roman" w:eastAsia="Times New Roman" w:hAnsi="Times New Roman" w:cs="Times New Roman"/>
          <w:b/>
          <w:bCs/>
          <w:color w:val="000000"/>
          <w:sz w:val="24"/>
          <w:szCs w:val="24"/>
        </w:rPr>
        <w:t>РАСХОДЫ РЕСПУБЛИКАНСКОГО БЮДЖЕТА ЧУВАШСКОЙ РЕСПУБЛИКИ НА 2024 ГОД И НА ПЛАНОВЫЙ ПЕРИОД 2025 И 2026 ГОДОВ</w:t>
      </w:r>
    </w:p>
    <w:p w:rsidR="00DD5184" w:rsidRPr="00667FCC" w:rsidRDefault="00DD5184" w:rsidP="00667FCC">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DD5184" w:rsidRPr="00667FCC" w:rsidRDefault="00DD5184" w:rsidP="00667FCC">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667FCC">
        <w:rPr>
          <w:rFonts w:ascii="Times New Roman" w:eastAsia="Times New Roman" w:hAnsi="Times New Roman" w:cs="Times New Roman"/>
          <w:color w:val="000000"/>
          <w:sz w:val="24"/>
          <w:szCs w:val="24"/>
        </w:rPr>
        <w:t>Структура расходов республиканского бюджета Чувашской Республики на 2024 год и на плановый период 2025 и 2026 годов соответствует рекомендованной Минфином России структуре расходов бюджетов субъектов Российской и представлена в нижеприведенной таблице.</w:t>
      </w:r>
    </w:p>
    <w:p w:rsidR="00DD5184" w:rsidRPr="00667FCC" w:rsidRDefault="00DD5184" w:rsidP="00667FCC">
      <w:pPr>
        <w:widowControl w:val="0"/>
        <w:autoSpaceDE w:val="0"/>
        <w:autoSpaceDN w:val="0"/>
        <w:adjustRightInd w:val="0"/>
        <w:spacing w:after="0" w:line="240" w:lineRule="auto"/>
        <w:ind w:firstLine="709"/>
        <w:rPr>
          <w:rFonts w:ascii="Times New Roman" w:eastAsia="Times New Roman" w:hAnsi="Times New Roman" w:cs="Times New Roman"/>
          <w:sz w:val="24"/>
          <w:szCs w:val="24"/>
        </w:rPr>
      </w:pPr>
    </w:p>
    <w:p w:rsidR="006C5155" w:rsidRPr="00667FCC" w:rsidRDefault="006C5155" w:rsidP="00667FCC">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r w:rsidRPr="00667FCC">
        <w:rPr>
          <w:rFonts w:ascii="Times New Roman" w:eastAsia="Times New Roman" w:hAnsi="Times New Roman" w:cs="Times New Roman"/>
          <w:b/>
          <w:color w:val="000000"/>
          <w:sz w:val="24"/>
          <w:szCs w:val="24"/>
        </w:rPr>
        <w:t xml:space="preserve">Структура и динамика расходов республиканского бюджета Чувашской Республики по разделам классификации расходов </w:t>
      </w:r>
    </w:p>
    <w:p w:rsidR="006C5155" w:rsidRPr="00667FCC" w:rsidRDefault="006C5155" w:rsidP="00667FCC">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tbl>
      <w:tblPr>
        <w:tblStyle w:val="16"/>
        <w:tblW w:w="9855" w:type="dxa"/>
        <w:tblBorders>
          <w:bottom w:val="none" w:sz="0" w:space="0" w:color="auto"/>
        </w:tblBorders>
        <w:tblLayout w:type="fixed"/>
        <w:tblLook w:val="04A0" w:firstRow="1" w:lastRow="0" w:firstColumn="1" w:lastColumn="0" w:noHBand="0" w:noVBand="1"/>
      </w:tblPr>
      <w:tblGrid>
        <w:gridCol w:w="2405"/>
        <w:gridCol w:w="1559"/>
        <w:gridCol w:w="1106"/>
        <w:gridCol w:w="1446"/>
        <w:gridCol w:w="1134"/>
        <w:gridCol w:w="1276"/>
        <w:gridCol w:w="929"/>
      </w:tblGrid>
      <w:tr w:rsidR="006C5155" w:rsidRPr="00667FCC" w:rsidTr="00672E34">
        <w:trPr>
          <w:trHeight w:val="315"/>
        </w:trPr>
        <w:tc>
          <w:tcPr>
            <w:tcW w:w="2405" w:type="dxa"/>
            <w:vMerge w:val="restart"/>
            <w:hideMark/>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Показатели</w:t>
            </w:r>
          </w:p>
        </w:tc>
        <w:tc>
          <w:tcPr>
            <w:tcW w:w="7450" w:type="dxa"/>
            <w:gridSpan w:val="6"/>
            <w:hideMark/>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Проект бюджета на:</w:t>
            </w:r>
          </w:p>
        </w:tc>
      </w:tr>
      <w:tr w:rsidR="006C5155" w:rsidRPr="00667FCC" w:rsidTr="00672E34">
        <w:trPr>
          <w:trHeight w:val="315"/>
        </w:trPr>
        <w:tc>
          <w:tcPr>
            <w:tcW w:w="2405" w:type="dxa"/>
            <w:vMerge/>
            <w:hideMark/>
          </w:tcPr>
          <w:p w:rsidR="006C5155" w:rsidRPr="00667FCC" w:rsidRDefault="006C5155" w:rsidP="00667FCC">
            <w:pPr>
              <w:widowControl w:val="0"/>
              <w:autoSpaceDE w:val="0"/>
              <w:autoSpaceDN w:val="0"/>
              <w:adjustRightInd w:val="0"/>
              <w:rPr>
                <w:rFonts w:ascii="Times New Roman" w:hAnsi="Times New Roman" w:cs="Times New Roman"/>
                <w:color w:val="000000"/>
              </w:rPr>
            </w:pPr>
          </w:p>
        </w:tc>
        <w:tc>
          <w:tcPr>
            <w:tcW w:w="2665" w:type="dxa"/>
            <w:gridSpan w:val="2"/>
            <w:hideMark/>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2024 год</w:t>
            </w:r>
          </w:p>
        </w:tc>
        <w:tc>
          <w:tcPr>
            <w:tcW w:w="2580" w:type="dxa"/>
            <w:gridSpan w:val="2"/>
            <w:hideMark/>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2025 год</w:t>
            </w:r>
          </w:p>
        </w:tc>
        <w:tc>
          <w:tcPr>
            <w:tcW w:w="2205" w:type="dxa"/>
            <w:gridSpan w:val="2"/>
            <w:hideMark/>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2026 год</w:t>
            </w:r>
          </w:p>
        </w:tc>
      </w:tr>
      <w:tr w:rsidR="006C5155" w:rsidRPr="00667FCC" w:rsidTr="00672E34">
        <w:trPr>
          <w:trHeight w:val="780"/>
        </w:trPr>
        <w:tc>
          <w:tcPr>
            <w:tcW w:w="2405" w:type="dxa"/>
            <w:vMerge/>
            <w:hideMark/>
          </w:tcPr>
          <w:p w:rsidR="006C5155" w:rsidRPr="00667FCC" w:rsidRDefault="006C5155" w:rsidP="00667FCC">
            <w:pPr>
              <w:widowControl w:val="0"/>
              <w:autoSpaceDE w:val="0"/>
              <w:autoSpaceDN w:val="0"/>
              <w:adjustRightInd w:val="0"/>
              <w:rPr>
                <w:rFonts w:ascii="Times New Roman" w:hAnsi="Times New Roman" w:cs="Times New Roman"/>
                <w:color w:val="000000"/>
              </w:rPr>
            </w:pPr>
          </w:p>
        </w:tc>
        <w:tc>
          <w:tcPr>
            <w:tcW w:w="1559" w:type="dxa"/>
            <w:hideMark/>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сумма, тыс. рублей</w:t>
            </w:r>
          </w:p>
        </w:tc>
        <w:tc>
          <w:tcPr>
            <w:tcW w:w="1106" w:type="dxa"/>
            <w:hideMark/>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доля в общем объеме расходов, %</w:t>
            </w:r>
          </w:p>
        </w:tc>
        <w:tc>
          <w:tcPr>
            <w:tcW w:w="1446" w:type="dxa"/>
            <w:hideMark/>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сумма, тыс. рублей</w:t>
            </w:r>
          </w:p>
        </w:tc>
        <w:tc>
          <w:tcPr>
            <w:tcW w:w="1134" w:type="dxa"/>
            <w:hideMark/>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доля в общем объеме расходов, %</w:t>
            </w:r>
          </w:p>
        </w:tc>
        <w:tc>
          <w:tcPr>
            <w:tcW w:w="1276" w:type="dxa"/>
            <w:hideMark/>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сумма, тыс. рублей</w:t>
            </w:r>
          </w:p>
        </w:tc>
        <w:tc>
          <w:tcPr>
            <w:tcW w:w="929" w:type="dxa"/>
            <w:hideMark/>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доля в общем объеме расходов, %</w:t>
            </w:r>
          </w:p>
        </w:tc>
      </w:tr>
    </w:tbl>
    <w:p w:rsidR="006C5155" w:rsidRPr="00667FCC" w:rsidRDefault="006C5155" w:rsidP="00667FCC">
      <w:pPr>
        <w:widowControl w:val="0"/>
        <w:autoSpaceDE w:val="0"/>
        <w:autoSpaceDN w:val="0"/>
        <w:adjustRightInd w:val="0"/>
        <w:spacing w:after="0" w:line="240" w:lineRule="auto"/>
        <w:rPr>
          <w:rFonts w:ascii="Times New Roman" w:eastAsia="Times New Roman" w:hAnsi="Times New Roman" w:cs="Times New Roman"/>
          <w:color w:val="000000"/>
          <w:sz w:val="2"/>
          <w:szCs w:val="2"/>
        </w:rPr>
      </w:pPr>
    </w:p>
    <w:tbl>
      <w:tblPr>
        <w:tblStyle w:val="16"/>
        <w:tblW w:w="9883" w:type="dxa"/>
        <w:tblLayout w:type="fixed"/>
        <w:tblLook w:val="04A0" w:firstRow="1" w:lastRow="0" w:firstColumn="1" w:lastColumn="0" w:noHBand="0" w:noVBand="1"/>
      </w:tblPr>
      <w:tblGrid>
        <w:gridCol w:w="2405"/>
        <w:gridCol w:w="1559"/>
        <w:gridCol w:w="1106"/>
        <w:gridCol w:w="1446"/>
        <w:gridCol w:w="1134"/>
        <w:gridCol w:w="1275"/>
        <w:gridCol w:w="958"/>
      </w:tblGrid>
      <w:tr w:rsidR="006C5155" w:rsidRPr="00667FCC" w:rsidTr="00672E34">
        <w:trPr>
          <w:trHeight w:val="315"/>
          <w:tblHeader/>
        </w:trPr>
        <w:tc>
          <w:tcPr>
            <w:tcW w:w="2405" w:type="dxa"/>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1</w:t>
            </w:r>
          </w:p>
        </w:tc>
        <w:tc>
          <w:tcPr>
            <w:tcW w:w="1559" w:type="dxa"/>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2</w:t>
            </w:r>
          </w:p>
        </w:tc>
        <w:tc>
          <w:tcPr>
            <w:tcW w:w="1106" w:type="dxa"/>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3</w:t>
            </w:r>
          </w:p>
        </w:tc>
        <w:tc>
          <w:tcPr>
            <w:tcW w:w="1446" w:type="dxa"/>
            <w:vAlign w:val="center"/>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4</w:t>
            </w:r>
          </w:p>
        </w:tc>
        <w:tc>
          <w:tcPr>
            <w:tcW w:w="1134" w:type="dxa"/>
            <w:vAlign w:val="center"/>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5</w:t>
            </w:r>
          </w:p>
        </w:tc>
        <w:tc>
          <w:tcPr>
            <w:tcW w:w="1275" w:type="dxa"/>
            <w:vAlign w:val="center"/>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6</w:t>
            </w:r>
          </w:p>
        </w:tc>
        <w:tc>
          <w:tcPr>
            <w:tcW w:w="958" w:type="dxa"/>
            <w:vAlign w:val="center"/>
          </w:tcPr>
          <w:p w:rsidR="006C5155" w:rsidRPr="00667FCC" w:rsidRDefault="006C5155" w:rsidP="00667FCC">
            <w:pPr>
              <w:widowControl w:val="0"/>
              <w:autoSpaceDE w:val="0"/>
              <w:autoSpaceDN w:val="0"/>
              <w:adjustRightInd w:val="0"/>
              <w:jc w:val="center"/>
              <w:rPr>
                <w:rFonts w:ascii="Times New Roman" w:hAnsi="Times New Roman" w:cs="Times New Roman"/>
                <w:color w:val="000000"/>
              </w:rPr>
            </w:pPr>
            <w:r w:rsidRPr="00667FCC">
              <w:rPr>
                <w:rFonts w:ascii="Times New Roman" w:hAnsi="Times New Roman" w:cs="Times New Roman"/>
                <w:color w:val="000000"/>
              </w:rPr>
              <w:t>7</w:t>
            </w:r>
          </w:p>
        </w:tc>
      </w:tr>
      <w:tr w:rsidR="002D4770" w:rsidRPr="00667FCC" w:rsidTr="00531336">
        <w:trPr>
          <w:trHeight w:val="315"/>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Расходы, всего</w:t>
            </w:r>
          </w:p>
        </w:tc>
        <w:tc>
          <w:tcPr>
            <w:tcW w:w="1559" w:type="dxa"/>
            <w:hideMark/>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86326368,2</w:t>
            </w:r>
          </w:p>
        </w:tc>
        <w:tc>
          <w:tcPr>
            <w:tcW w:w="1106" w:type="dxa"/>
            <w:hideMark/>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p>
        </w:tc>
        <w:tc>
          <w:tcPr>
            <w:tcW w:w="1446" w:type="dxa"/>
            <w:hideMark/>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76131160,2</w:t>
            </w:r>
          </w:p>
        </w:tc>
        <w:tc>
          <w:tcPr>
            <w:tcW w:w="1134" w:type="dxa"/>
            <w:hideMark/>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p>
        </w:tc>
        <w:tc>
          <w:tcPr>
            <w:tcW w:w="1275" w:type="dxa"/>
            <w:hideMark/>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74491847,1</w:t>
            </w:r>
          </w:p>
        </w:tc>
        <w:tc>
          <w:tcPr>
            <w:tcW w:w="958" w:type="dxa"/>
            <w:hideMark/>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p>
        </w:tc>
      </w:tr>
      <w:tr w:rsidR="002D4770" w:rsidRPr="00667FCC" w:rsidTr="00531336">
        <w:trPr>
          <w:trHeight w:val="525"/>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Общегосударственные вопросы</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7717244,1</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8,9</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5394050,3</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7,1</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5274385,4</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7,1</w:t>
            </w:r>
          </w:p>
        </w:tc>
      </w:tr>
      <w:tr w:rsidR="002D4770" w:rsidRPr="00667FCC" w:rsidTr="00531336">
        <w:trPr>
          <w:trHeight w:val="315"/>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Национальная оборона</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31416,5</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0,0</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32485,8</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0,0</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0,0</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0,0</w:t>
            </w:r>
          </w:p>
        </w:tc>
      </w:tr>
      <w:tr w:rsidR="002D4770" w:rsidRPr="00667FCC" w:rsidTr="00531336">
        <w:trPr>
          <w:trHeight w:val="1035"/>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lastRenderedPageBreak/>
              <w:t>Национальная безопасность и правоохранительная деятельность</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605430,0</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0,7</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497873,2</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0,7</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437533,4</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0,6</w:t>
            </w:r>
          </w:p>
        </w:tc>
      </w:tr>
      <w:tr w:rsidR="002D4770" w:rsidRPr="00667FCC" w:rsidTr="00531336">
        <w:trPr>
          <w:trHeight w:val="525"/>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Национальная экономика</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15841644,9</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18,4</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12156821,4</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16,0</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10858157,2</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14,6</w:t>
            </w:r>
          </w:p>
        </w:tc>
      </w:tr>
      <w:tr w:rsidR="002D4770" w:rsidRPr="00667FCC" w:rsidTr="00531336">
        <w:trPr>
          <w:trHeight w:val="780"/>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Жилищно-коммунальное хозяйство</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3916137,5</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4,6</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394450,3</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0,5</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293468,7</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0,4</w:t>
            </w:r>
          </w:p>
        </w:tc>
      </w:tr>
      <w:tr w:rsidR="002D4770" w:rsidRPr="00667FCC" w:rsidTr="00531336">
        <w:trPr>
          <w:trHeight w:val="525"/>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Охрана окружающей среды</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712554,5</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0,8</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33693,0</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0,0</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24236,9</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0,0</w:t>
            </w:r>
          </w:p>
        </w:tc>
      </w:tr>
      <w:tr w:rsidR="002D4770" w:rsidRPr="00667FCC" w:rsidTr="00531336">
        <w:trPr>
          <w:trHeight w:val="315"/>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Образование</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26867974,8</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31,1</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21656101,3</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28,4</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21623682,6</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29,0</w:t>
            </w:r>
          </w:p>
        </w:tc>
      </w:tr>
      <w:tr w:rsidR="002D4770" w:rsidRPr="00667FCC" w:rsidTr="00531336">
        <w:trPr>
          <w:trHeight w:val="525"/>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Культура, кинематография</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1806423,6</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2,1</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1364893,1</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1,8</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1340372,9</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1,8</w:t>
            </w:r>
          </w:p>
        </w:tc>
      </w:tr>
      <w:tr w:rsidR="002D4770" w:rsidRPr="00667FCC" w:rsidTr="00531336">
        <w:trPr>
          <w:trHeight w:val="315"/>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Здравоохранение</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6191822,9</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7,2</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6605122,5</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8,7</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5627652,6</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Pr>
                <w:rFonts w:ascii="Times New Roman" w:hAnsi="Times New Roman" w:cs="Times New Roman"/>
                <w:color w:val="000000"/>
              </w:rPr>
              <w:t>7,5</w:t>
            </w:r>
          </w:p>
        </w:tc>
      </w:tr>
      <w:tr w:rsidR="002D4770" w:rsidRPr="00667FCC" w:rsidTr="00531336">
        <w:trPr>
          <w:trHeight w:val="315"/>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Социальная политика</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17188064,3</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19,9</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16882507,6</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22,2</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17444513,6</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23,4</w:t>
            </w:r>
          </w:p>
        </w:tc>
      </w:tr>
      <w:tr w:rsidR="002D4770" w:rsidRPr="00667FCC" w:rsidTr="00531336">
        <w:trPr>
          <w:trHeight w:val="525"/>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Физическая культура и спорт</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2152544,5</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2,5</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1488279,4</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1,9</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1566371,1</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2,1</w:t>
            </w:r>
          </w:p>
        </w:tc>
      </w:tr>
      <w:tr w:rsidR="002D4770" w:rsidRPr="00667FCC" w:rsidTr="00531336">
        <w:trPr>
          <w:trHeight w:val="525"/>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Средства массовой информации</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207091,7</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0,2</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205230,4</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0,3</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205230,4</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0,3</w:t>
            </w:r>
          </w:p>
        </w:tc>
      </w:tr>
      <w:tr w:rsidR="002D4770" w:rsidRPr="00667FCC" w:rsidTr="00531336">
        <w:trPr>
          <w:trHeight w:val="780"/>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Обслуживание государственного и муниципального долга</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195059,1</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0,2</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205513,9</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0,3</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204450,0</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0,3</w:t>
            </w:r>
          </w:p>
        </w:tc>
      </w:tr>
      <w:tr w:rsidR="002D4770" w:rsidRPr="00667FCC" w:rsidTr="00531336">
        <w:trPr>
          <w:trHeight w:val="1290"/>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Межбюджетные трансферты общего характера бюджетам бюджетной системы Российской Федерации</w:t>
            </w:r>
          </w:p>
        </w:tc>
        <w:tc>
          <w:tcPr>
            <w:tcW w:w="1559" w:type="dxa"/>
          </w:tcPr>
          <w:p w:rsidR="002D4770" w:rsidRPr="00F961C3" w:rsidRDefault="002D4770" w:rsidP="00A865EE">
            <w:pPr>
              <w:widowControl w:val="0"/>
              <w:autoSpaceDE w:val="0"/>
              <w:autoSpaceDN w:val="0"/>
              <w:adjustRightInd w:val="0"/>
              <w:jc w:val="center"/>
              <w:rPr>
                <w:rFonts w:ascii="Times New Roman" w:hAnsi="Times New Roman" w:cs="Times New Roman"/>
                <w:color w:val="000000"/>
              </w:rPr>
            </w:pPr>
            <w:r w:rsidRPr="00F961C3">
              <w:rPr>
                <w:rFonts w:ascii="Times New Roman" w:hAnsi="Times New Roman" w:cs="Times New Roman"/>
                <w:color w:val="000000"/>
              </w:rPr>
              <w:t>2892959,8</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sidRPr="002E3DAE">
              <w:rPr>
                <w:rFonts w:ascii="Times New Roman" w:hAnsi="Times New Roman" w:cs="Times New Roman"/>
                <w:color w:val="000000"/>
              </w:rPr>
              <w:t>3,4</w:t>
            </w:r>
          </w:p>
        </w:tc>
        <w:tc>
          <w:tcPr>
            <w:tcW w:w="1446"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1505625,8</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2,0</w:t>
            </w:r>
          </w:p>
        </w:tc>
        <w:tc>
          <w:tcPr>
            <w:tcW w:w="1275"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1505625,8</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2,0</w:t>
            </w:r>
          </w:p>
        </w:tc>
      </w:tr>
      <w:tr w:rsidR="002D4770" w:rsidRPr="00667FCC" w:rsidTr="00531336">
        <w:trPr>
          <w:trHeight w:val="525"/>
        </w:trPr>
        <w:tc>
          <w:tcPr>
            <w:tcW w:w="2405" w:type="dxa"/>
            <w:hideMark/>
          </w:tcPr>
          <w:p w:rsidR="002D4770" w:rsidRPr="00667FCC" w:rsidRDefault="002D4770" w:rsidP="00A865EE">
            <w:pPr>
              <w:widowControl w:val="0"/>
              <w:autoSpaceDE w:val="0"/>
              <w:autoSpaceDN w:val="0"/>
              <w:adjustRightInd w:val="0"/>
              <w:rPr>
                <w:rFonts w:ascii="Times New Roman" w:hAnsi="Times New Roman" w:cs="Times New Roman"/>
                <w:color w:val="000000"/>
              </w:rPr>
            </w:pPr>
            <w:r w:rsidRPr="00667FCC">
              <w:rPr>
                <w:rFonts w:ascii="Times New Roman" w:hAnsi="Times New Roman" w:cs="Times New Roman"/>
                <w:color w:val="000000"/>
              </w:rPr>
              <w:t>Условно утвержденные расходы</w:t>
            </w:r>
          </w:p>
        </w:tc>
        <w:tc>
          <w:tcPr>
            <w:tcW w:w="1559"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r>
              <w:rPr>
                <w:rFonts w:ascii="Times New Roman" w:hAnsi="Times New Roman" w:cs="Times New Roman"/>
                <w:color w:val="000000"/>
              </w:rPr>
              <w:t>0,0</w:t>
            </w:r>
          </w:p>
        </w:tc>
        <w:tc>
          <w:tcPr>
            <w:tcW w:w="1106" w:type="dxa"/>
          </w:tcPr>
          <w:p w:rsidR="002D4770" w:rsidRPr="002E3DAE" w:rsidRDefault="002D4770" w:rsidP="00A865EE">
            <w:pPr>
              <w:widowControl w:val="0"/>
              <w:autoSpaceDE w:val="0"/>
              <w:autoSpaceDN w:val="0"/>
              <w:adjustRightInd w:val="0"/>
              <w:jc w:val="center"/>
              <w:rPr>
                <w:rFonts w:ascii="Times New Roman" w:hAnsi="Times New Roman" w:cs="Times New Roman"/>
                <w:color w:val="000000"/>
              </w:rPr>
            </w:pPr>
          </w:p>
        </w:tc>
        <w:tc>
          <w:tcPr>
            <w:tcW w:w="1446" w:type="dxa"/>
            <w:noWrap/>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7708512,2</w:t>
            </w:r>
          </w:p>
        </w:tc>
        <w:tc>
          <w:tcPr>
            <w:tcW w:w="1134"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10,1</w:t>
            </w:r>
          </w:p>
        </w:tc>
        <w:tc>
          <w:tcPr>
            <w:tcW w:w="1275" w:type="dxa"/>
            <w:noWrap/>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8086166,5</w:t>
            </w:r>
          </w:p>
        </w:tc>
        <w:tc>
          <w:tcPr>
            <w:tcW w:w="958" w:type="dxa"/>
          </w:tcPr>
          <w:p w:rsidR="002D4770" w:rsidRPr="002D4770" w:rsidRDefault="002D4770" w:rsidP="00531336">
            <w:pPr>
              <w:widowControl w:val="0"/>
              <w:autoSpaceDE w:val="0"/>
              <w:autoSpaceDN w:val="0"/>
              <w:adjustRightInd w:val="0"/>
              <w:jc w:val="center"/>
              <w:rPr>
                <w:rFonts w:ascii="Times New Roman" w:hAnsi="Times New Roman" w:cs="Times New Roman"/>
                <w:color w:val="000000"/>
              </w:rPr>
            </w:pPr>
            <w:r w:rsidRPr="002D4770">
              <w:rPr>
                <w:rFonts w:ascii="Times New Roman" w:hAnsi="Times New Roman" w:cs="Times New Roman"/>
                <w:color w:val="000000"/>
              </w:rPr>
              <w:t>10,9</w:t>
            </w:r>
          </w:p>
        </w:tc>
      </w:tr>
    </w:tbl>
    <w:p w:rsidR="008B5600" w:rsidRPr="00667FCC" w:rsidRDefault="008B5600" w:rsidP="00667FCC">
      <w:pPr>
        <w:spacing w:after="0" w:line="240" w:lineRule="auto"/>
        <w:ind w:firstLine="709"/>
        <w:jc w:val="both"/>
        <w:rPr>
          <w:rFonts w:ascii="Times New Roman" w:eastAsia="Times New Roman" w:hAnsi="Times New Roman" w:cs="Times New Roman"/>
          <w:sz w:val="24"/>
          <w:szCs w:val="24"/>
        </w:rPr>
      </w:pPr>
    </w:p>
    <w:p w:rsidR="00DD5184" w:rsidRPr="00667FCC" w:rsidRDefault="003359BB" w:rsidP="00667FCC">
      <w:pPr>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Проект закона Чувашской Республики «О республиканском бюджете Чувашской Республики на 2024 год и на плановый период 2025 и 2026 годов» </w:t>
      </w:r>
      <w:r w:rsidR="00DD5184" w:rsidRPr="00667FCC">
        <w:rPr>
          <w:rFonts w:ascii="Times New Roman" w:eastAsia="Times New Roman" w:hAnsi="Times New Roman" w:cs="Times New Roman"/>
          <w:sz w:val="24"/>
          <w:szCs w:val="24"/>
        </w:rPr>
        <w:t xml:space="preserve">сформирован в соответствии с </w:t>
      </w:r>
      <w:r w:rsidRPr="00667FCC">
        <w:rPr>
          <w:rFonts w:ascii="Times New Roman" w:eastAsia="Times New Roman" w:hAnsi="Times New Roman" w:cs="Times New Roman"/>
          <w:sz w:val="24"/>
          <w:szCs w:val="24"/>
        </w:rPr>
        <w:t xml:space="preserve">24 </w:t>
      </w:r>
      <w:r w:rsidR="00DD5184" w:rsidRPr="00667FCC">
        <w:rPr>
          <w:rFonts w:ascii="Times New Roman" w:eastAsia="Times New Roman" w:hAnsi="Times New Roman" w:cs="Times New Roman"/>
          <w:sz w:val="24"/>
          <w:szCs w:val="24"/>
        </w:rPr>
        <w:t xml:space="preserve">государственными программами </w:t>
      </w:r>
      <w:r w:rsidRPr="00667FCC">
        <w:rPr>
          <w:rFonts w:ascii="Times New Roman" w:eastAsia="Times New Roman" w:hAnsi="Times New Roman" w:cs="Times New Roman"/>
          <w:sz w:val="24"/>
          <w:szCs w:val="24"/>
        </w:rPr>
        <w:t>Чувашской Республики</w:t>
      </w:r>
      <w:r w:rsidR="00DD5184" w:rsidRPr="00667FCC">
        <w:rPr>
          <w:rFonts w:ascii="Times New Roman" w:eastAsia="Times New Roman" w:hAnsi="Times New Roman" w:cs="Times New Roman"/>
          <w:sz w:val="24"/>
          <w:szCs w:val="24"/>
        </w:rPr>
        <w:t xml:space="preserve">, </w:t>
      </w:r>
      <w:r w:rsidRPr="00667FCC">
        <w:rPr>
          <w:rFonts w:ascii="Times New Roman" w:eastAsia="Times New Roman" w:hAnsi="Times New Roman" w:cs="Times New Roman"/>
          <w:sz w:val="24"/>
          <w:szCs w:val="24"/>
        </w:rPr>
        <w:t>предлагаемых к реализации, начиная с 2024 года.</w:t>
      </w:r>
      <w:r w:rsidR="00DD5184" w:rsidRPr="00667FCC">
        <w:rPr>
          <w:rFonts w:ascii="Times New Roman" w:eastAsia="Times New Roman" w:hAnsi="Times New Roman" w:cs="Times New Roman"/>
          <w:sz w:val="24"/>
          <w:szCs w:val="24"/>
        </w:rPr>
        <w:t xml:space="preserve"> </w:t>
      </w:r>
    </w:p>
    <w:p w:rsidR="00DD5184" w:rsidRPr="00475EC6" w:rsidRDefault="003359BB" w:rsidP="00667FCC">
      <w:pPr>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Проект закона Чувашской Республики «О республиканском бюджете Чувашской Республики на 2024 год и на плановый период 2025 и 2026 годов» сформирован </w:t>
      </w:r>
      <w:r w:rsidR="00DD5184" w:rsidRPr="00667FCC">
        <w:rPr>
          <w:rFonts w:ascii="Times New Roman" w:eastAsia="Times New Roman" w:hAnsi="Times New Roman" w:cs="Times New Roman"/>
          <w:sz w:val="24"/>
          <w:szCs w:val="24"/>
        </w:rPr>
        <w:t xml:space="preserve">в соответствии со структурой исполнительных органов государственной власти </w:t>
      </w:r>
      <w:r w:rsidR="008B5600" w:rsidRPr="00667FCC">
        <w:rPr>
          <w:rFonts w:ascii="Times New Roman" w:eastAsia="Times New Roman" w:hAnsi="Times New Roman" w:cs="Times New Roman"/>
          <w:sz w:val="24"/>
          <w:szCs w:val="24"/>
        </w:rPr>
        <w:t xml:space="preserve">Чувашской Республики </w:t>
      </w:r>
      <w:r w:rsidR="00DD5184" w:rsidRPr="00667FCC">
        <w:rPr>
          <w:rFonts w:ascii="Times New Roman" w:eastAsia="Times New Roman" w:hAnsi="Times New Roman" w:cs="Times New Roman"/>
          <w:sz w:val="24"/>
          <w:szCs w:val="24"/>
        </w:rPr>
        <w:t xml:space="preserve">по </w:t>
      </w:r>
      <w:r w:rsidR="002A38F6">
        <w:rPr>
          <w:rFonts w:ascii="Times New Roman" w:eastAsia="Times New Roman" w:hAnsi="Times New Roman" w:cs="Times New Roman"/>
          <w:sz w:val="24"/>
          <w:szCs w:val="24"/>
        </w:rPr>
        <w:t xml:space="preserve">                 </w:t>
      </w:r>
      <w:r w:rsidR="008B5600" w:rsidRPr="00667FCC">
        <w:rPr>
          <w:rFonts w:ascii="Times New Roman" w:eastAsia="Times New Roman" w:hAnsi="Times New Roman" w:cs="Times New Roman"/>
          <w:sz w:val="24"/>
          <w:szCs w:val="24"/>
        </w:rPr>
        <w:t>24</w:t>
      </w:r>
      <w:r w:rsidR="00DD5184" w:rsidRPr="00667FCC">
        <w:rPr>
          <w:rFonts w:ascii="Times New Roman" w:eastAsia="Times New Roman" w:hAnsi="Times New Roman" w:cs="Times New Roman"/>
          <w:sz w:val="24"/>
          <w:szCs w:val="24"/>
        </w:rPr>
        <w:t xml:space="preserve"> главным распорядителям бюджетных средств </w:t>
      </w:r>
      <w:r w:rsidR="008B5600" w:rsidRPr="00667FCC">
        <w:rPr>
          <w:rFonts w:ascii="Times New Roman" w:eastAsia="Times New Roman" w:hAnsi="Times New Roman" w:cs="Times New Roman"/>
          <w:sz w:val="24"/>
          <w:szCs w:val="24"/>
        </w:rPr>
        <w:t xml:space="preserve">республиканского бюджета Чувашской </w:t>
      </w:r>
      <w:r w:rsidR="008B5600" w:rsidRPr="00475EC6">
        <w:rPr>
          <w:rFonts w:ascii="Times New Roman" w:eastAsia="Times New Roman" w:hAnsi="Times New Roman" w:cs="Times New Roman"/>
          <w:sz w:val="24"/>
          <w:szCs w:val="24"/>
        </w:rPr>
        <w:t>Республики</w:t>
      </w:r>
      <w:r w:rsidR="00DD5184" w:rsidRPr="00475EC6">
        <w:rPr>
          <w:rFonts w:ascii="Times New Roman" w:eastAsia="Times New Roman" w:hAnsi="Times New Roman" w:cs="Times New Roman"/>
          <w:sz w:val="24"/>
          <w:szCs w:val="24"/>
        </w:rPr>
        <w:t>.</w:t>
      </w:r>
    </w:p>
    <w:p w:rsidR="008B5600" w:rsidRPr="00475EC6" w:rsidRDefault="002A38F6" w:rsidP="00667FCC">
      <w:pPr>
        <w:spacing w:after="0" w:line="240" w:lineRule="auto"/>
        <w:ind w:firstLine="709"/>
        <w:jc w:val="both"/>
        <w:rPr>
          <w:rFonts w:ascii="Times New Roman" w:eastAsia="Times New Roman" w:hAnsi="Times New Roman" w:cs="Times New Roman"/>
          <w:sz w:val="24"/>
          <w:szCs w:val="24"/>
        </w:rPr>
      </w:pPr>
      <w:r w:rsidRPr="00475EC6">
        <w:rPr>
          <w:rFonts w:ascii="Times New Roman" w:eastAsia="Times New Roman" w:hAnsi="Times New Roman" w:cs="Times New Roman"/>
          <w:sz w:val="24"/>
          <w:szCs w:val="24"/>
        </w:rPr>
        <w:t xml:space="preserve">В проекте закона Чувашской Республики «О республиканском бюджете Чувашской Республики на 2024 год и на плановый период 2025 и 2026 годов» учтено увеличение бюджетных ассигнований исходя из основных показателей прогноза социально–экономического развития Чувашской Республики на 2024 – 2026 годы, одобренных распоряжением Кабинета Министров Чувашской Республики </w:t>
      </w:r>
      <w:r w:rsidRPr="00475EC6">
        <w:rPr>
          <w:rFonts w:ascii="PT Sans" w:hAnsi="PT Sans" w:cs="Times New Roman"/>
          <w:color w:val="22272F"/>
          <w:sz w:val="23"/>
          <w:szCs w:val="23"/>
          <w:shd w:val="clear" w:color="auto" w:fill="FFFFFF"/>
        </w:rPr>
        <w:t xml:space="preserve">от 30 июня </w:t>
      </w:r>
      <w:r w:rsidRPr="00475EC6">
        <w:rPr>
          <w:rFonts w:ascii="Times New Roman" w:eastAsia="Times New Roman" w:hAnsi="Times New Roman" w:cs="Times New Roman"/>
          <w:sz w:val="24"/>
          <w:szCs w:val="24"/>
        </w:rPr>
        <w:t>2023 г. № 704-р</w:t>
      </w:r>
      <w:r w:rsidR="008B5600" w:rsidRPr="00475EC6">
        <w:rPr>
          <w:rFonts w:ascii="Times New Roman" w:eastAsia="Times New Roman" w:hAnsi="Times New Roman" w:cs="Times New Roman"/>
          <w:sz w:val="24"/>
          <w:szCs w:val="24"/>
        </w:rPr>
        <w:t xml:space="preserve">: </w:t>
      </w:r>
    </w:p>
    <w:p w:rsidR="008B5600" w:rsidRPr="00475EC6" w:rsidRDefault="00667FCC" w:rsidP="00667FCC">
      <w:pPr>
        <w:spacing w:after="0" w:line="240" w:lineRule="auto"/>
        <w:ind w:firstLine="709"/>
        <w:jc w:val="both"/>
        <w:rPr>
          <w:rFonts w:ascii="Times New Roman" w:eastAsia="Times New Roman" w:hAnsi="Times New Roman" w:cs="Times New Roman"/>
          <w:sz w:val="24"/>
          <w:szCs w:val="24"/>
        </w:rPr>
      </w:pPr>
      <w:r w:rsidRPr="00475EC6">
        <w:rPr>
          <w:rFonts w:ascii="Times New Roman" w:eastAsia="Times New Roman" w:hAnsi="Times New Roman" w:cs="Times New Roman"/>
          <w:sz w:val="24"/>
          <w:szCs w:val="24"/>
        </w:rPr>
        <w:t xml:space="preserve">- </w:t>
      </w:r>
      <w:r w:rsidR="008B5600" w:rsidRPr="00475EC6">
        <w:rPr>
          <w:rFonts w:ascii="Times New Roman" w:eastAsia="Times New Roman" w:hAnsi="Times New Roman" w:cs="Times New Roman"/>
          <w:sz w:val="24"/>
          <w:szCs w:val="24"/>
        </w:rPr>
        <w:t>на оплату труда «указных» категорий в 202</w:t>
      </w:r>
      <w:r w:rsidR="00255DBE" w:rsidRPr="00475EC6">
        <w:rPr>
          <w:rFonts w:ascii="Times New Roman" w:eastAsia="Times New Roman" w:hAnsi="Times New Roman" w:cs="Times New Roman"/>
          <w:sz w:val="24"/>
          <w:szCs w:val="24"/>
        </w:rPr>
        <w:t>4</w:t>
      </w:r>
      <w:r w:rsidR="008B5600" w:rsidRPr="00475EC6">
        <w:rPr>
          <w:rFonts w:ascii="Times New Roman" w:eastAsia="Times New Roman" w:hAnsi="Times New Roman" w:cs="Times New Roman"/>
          <w:sz w:val="24"/>
          <w:szCs w:val="24"/>
        </w:rPr>
        <w:t xml:space="preserve"> году на </w:t>
      </w:r>
      <w:r w:rsidR="00255DBE" w:rsidRPr="00475EC6">
        <w:rPr>
          <w:rFonts w:ascii="Times New Roman" w:eastAsia="Times New Roman" w:hAnsi="Times New Roman" w:cs="Times New Roman"/>
          <w:sz w:val="24"/>
          <w:szCs w:val="24"/>
        </w:rPr>
        <w:t>8,9</w:t>
      </w:r>
      <w:r w:rsidR="008B5600" w:rsidRPr="00475EC6">
        <w:rPr>
          <w:rFonts w:ascii="Times New Roman" w:eastAsia="Times New Roman" w:hAnsi="Times New Roman" w:cs="Times New Roman"/>
          <w:sz w:val="24"/>
          <w:szCs w:val="24"/>
        </w:rPr>
        <w:t>%;</w:t>
      </w:r>
    </w:p>
    <w:p w:rsidR="008B5600" w:rsidRPr="00475EC6" w:rsidRDefault="00667FCC" w:rsidP="00667FCC">
      <w:pPr>
        <w:spacing w:after="0" w:line="240" w:lineRule="auto"/>
        <w:ind w:firstLine="709"/>
        <w:jc w:val="both"/>
        <w:rPr>
          <w:rFonts w:ascii="Times New Roman" w:eastAsia="Times New Roman" w:hAnsi="Times New Roman" w:cs="Times New Roman"/>
          <w:sz w:val="24"/>
          <w:szCs w:val="24"/>
        </w:rPr>
      </w:pPr>
      <w:r w:rsidRPr="00475EC6">
        <w:rPr>
          <w:rFonts w:ascii="Times New Roman" w:eastAsia="Times New Roman" w:hAnsi="Times New Roman" w:cs="Times New Roman"/>
          <w:sz w:val="24"/>
          <w:szCs w:val="24"/>
        </w:rPr>
        <w:t xml:space="preserve">- </w:t>
      </w:r>
      <w:r w:rsidR="008B5600" w:rsidRPr="00475EC6">
        <w:rPr>
          <w:rFonts w:ascii="Times New Roman" w:eastAsia="Times New Roman" w:hAnsi="Times New Roman" w:cs="Times New Roman"/>
          <w:sz w:val="24"/>
          <w:szCs w:val="24"/>
        </w:rPr>
        <w:t>на оплату труда прочих работников бюджетной сферы с 1 января 2024 г. на 8,5%;</w:t>
      </w:r>
    </w:p>
    <w:p w:rsidR="008B5600" w:rsidRPr="00667FCC" w:rsidRDefault="00667FCC" w:rsidP="00667FCC">
      <w:pPr>
        <w:spacing w:after="0" w:line="240" w:lineRule="auto"/>
        <w:ind w:firstLine="709"/>
        <w:jc w:val="both"/>
        <w:rPr>
          <w:rFonts w:ascii="Times New Roman" w:eastAsia="Times New Roman" w:hAnsi="Times New Roman" w:cs="Times New Roman"/>
          <w:sz w:val="24"/>
          <w:szCs w:val="24"/>
        </w:rPr>
      </w:pPr>
      <w:r w:rsidRPr="00475EC6">
        <w:rPr>
          <w:rFonts w:ascii="Times New Roman" w:eastAsia="Times New Roman" w:hAnsi="Times New Roman" w:cs="Times New Roman"/>
          <w:sz w:val="24"/>
          <w:szCs w:val="24"/>
        </w:rPr>
        <w:t xml:space="preserve">- </w:t>
      </w:r>
      <w:r w:rsidR="008B5600" w:rsidRPr="00475EC6">
        <w:rPr>
          <w:rFonts w:ascii="Times New Roman" w:eastAsia="Times New Roman" w:hAnsi="Times New Roman" w:cs="Times New Roman"/>
          <w:sz w:val="24"/>
          <w:szCs w:val="24"/>
        </w:rPr>
        <w:t>увеличение МРОТ –</w:t>
      </w:r>
      <w:r w:rsidR="00255DBE" w:rsidRPr="00475EC6">
        <w:rPr>
          <w:rFonts w:ascii="Times New Roman" w:eastAsia="Times New Roman" w:hAnsi="Times New Roman" w:cs="Times New Roman"/>
          <w:sz w:val="24"/>
          <w:szCs w:val="24"/>
        </w:rPr>
        <w:t xml:space="preserve"> </w:t>
      </w:r>
      <w:r w:rsidR="008B5600" w:rsidRPr="00475EC6">
        <w:rPr>
          <w:rFonts w:ascii="Times New Roman" w:eastAsia="Times New Roman" w:hAnsi="Times New Roman" w:cs="Times New Roman"/>
          <w:sz w:val="24"/>
          <w:szCs w:val="24"/>
        </w:rPr>
        <w:t>с 1 января 2024 г. –</w:t>
      </w:r>
      <w:bookmarkStart w:id="2" w:name="_GoBack"/>
      <w:bookmarkEnd w:id="2"/>
      <w:r w:rsidR="008B5600" w:rsidRPr="00667FCC">
        <w:rPr>
          <w:rFonts w:ascii="Times New Roman" w:eastAsia="Times New Roman" w:hAnsi="Times New Roman" w:cs="Times New Roman"/>
          <w:sz w:val="24"/>
          <w:szCs w:val="24"/>
        </w:rPr>
        <w:t xml:space="preserve"> на 18,5%;</w:t>
      </w:r>
    </w:p>
    <w:p w:rsidR="008B5600" w:rsidRPr="00667FCC" w:rsidRDefault="00667FCC" w:rsidP="00667FCC">
      <w:pPr>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 </w:t>
      </w:r>
      <w:r w:rsidR="008B5600" w:rsidRPr="00667FCC">
        <w:rPr>
          <w:rFonts w:ascii="Times New Roman" w:eastAsia="Times New Roman" w:hAnsi="Times New Roman" w:cs="Times New Roman"/>
          <w:sz w:val="24"/>
          <w:szCs w:val="24"/>
        </w:rPr>
        <w:t>на стипендиальный фонд для государственных образовательных учреждений профессионального образования Чувашской Республики с 1 сентября 2024 г. на 8,5%.</w:t>
      </w:r>
    </w:p>
    <w:p w:rsidR="00667FCC" w:rsidRPr="00667FCC" w:rsidRDefault="008B5600" w:rsidP="00667FCC">
      <w:pPr>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В целях обеспечения выплат на 2024-2026 годы сформирован резерв </w:t>
      </w:r>
      <w:r w:rsidR="009F0378" w:rsidRPr="00667FCC">
        <w:rPr>
          <w:rFonts w:ascii="Times New Roman" w:eastAsia="Times New Roman" w:hAnsi="Times New Roman" w:cs="Times New Roman"/>
          <w:sz w:val="24"/>
          <w:szCs w:val="24"/>
        </w:rPr>
        <w:t xml:space="preserve">на повышение оплаты труда работников бюджетной сферы в целях реализации указов Президента Российской Федерации от 7 мая 2012 года </w:t>
      </w:r>
      <w:hyperlink r:id="rId12" w:history="1">
        <w:r w:rsidR="009F0378" w:rsidRPr="00667FCC">
          <w:rPr>
            <w:rFonts w:ascii="Times New Roman" w:eastAsia="Times New Roman" w:hAnsi="Times New Roman" w:cs="Times New Roman"/>
            <w:sz w:val="24"/>
            <w:szCs w:val="24"/>
          </w:rPr>
          <w:t>№ 597</w:t>
        </w:r>
      </w:hyperlink>
      <w:r w:rsidR="009F0378" w:rsidRPr="00667FCC">
        <w:rPr>
          <w:rFonts w:ascii="Times New Roman" w:eastAsia="Times New Roman" w:hAnsi="Times New Roman" w:cs="Times New Roman"/>
          <w:sz w:val="24"/>
          <w:szCs w:val="24"/>
        </w:rPr>
        <w:t xml:space="preserve">, от 1 июня 2012 года </w:t>
      </w:r>
      <w:hyperlink r:id="rId13" w:history="1">
        <w:r w:rsidR="009F0378" w:rsidRPr="00667FCC">
          <w:rPr>
            <w:rFonts w:ascii="Times New Roman" w:eastAsia="Times New Roman" w:hAnsi="Times New Roman" w:cs="Times New Roman"/>
            <w:sz w:val="24"/>
            <w:szCs w:val="24"/>
          </w:rPr>
          <w:t>№ 761</w:t>
        </w:r>
      </w:hyperlink>
      <w:r w:rsidR="009F0378" w:rsidRPr="00667FCC">
        <w:rPr>
          <w:rFonts w:ascii="Times New Roman" w:eastAsia="Times New Roman" w:hAnsi="Times New Roman" w:cs="Times New Roman"/>
          <w:sz w:val="24"/>
          <w:szCs w:val="24"/>
        </w:rPr>
        <w:t xml:space="preserve">, от 28 декабря 2012 года </w:t>
      </w:r>
      <w:hyperlink r:id="rId14" w:history="1">
        <w:r w:rsidR="009F0378" w:rsidRPr="00667FCC">
          <w:rPr>
            <w:rFonts w:ascii="Times New Roman" w:eastAsia="Times New Roman" w:hAnsi="Times New Roman" w:cs="Times New Roman"/>
            <w:sz w:val="24"/>
            <w:szCs w:val="24"/>
          </w:rPr>
          <w:t>№ 1688</w:t>
        </w:r>
      </w:hyperlink>
      <w:r w:rsidR="009F0378" w:rsidRPr="00667FCC">
        <w:rPr>
          <w:rFonts w:ascii="Times New Roman" w:eastAsia="Times New Roman" w:hAnsi="Times New Roman" w:cs="Times New Roman"/>
          <w:sz w:val="24"/>
          <w:szCs w:val="24"/>
        </w:rPr>
        <w:t xml:space="preserve">, в связи с увеличением минимального размера оплаты труда, на увеличение </w:t>
      </w:r>
      <w:r w:rsidR="009F0378" w:rsidRPr="00667FCC">
        <w:rPr>
          <w:rFonts w:ascii="Times New Roman" w:eastAsia="Times New Roman" w:hAnsi="Times New Roman" w:cs="Times New Roman"/>
          <w:sz w:val="24"/>
          <w:szCs w:val="24"/>
        </w:rPr>
        <w:lastRenderedPageBreak/>
        <w:t>фондов оплаты труда в государственных органах Чувашской Республики вследствие изменения их структуры и проведения организационно-штатных мероприятий на 2024 год</w:t>
      </w:r>
      <w:r w:rsidR="00667FCC" w:rsidRPr="00667FCC">
        <w:rPr>
          <w:rFonts w:ascii="Times New Roman" w:eastAsia="Times New Roman" w:hAnsi="Times New Roman" w:cs="Times New Roman"/>
          <w:sz w:val="24"/>
          <w:szCs w:val="24"/>
        </w:rPr>
        <w:t>:</w:t>
      </w:r>
    </w:p>
    <w:p w:rsidR="009F0378" w:rsidRPr="00667FCC" w:rsidRDefault="00667FCC" w:rsidP="00667FCC">
      <w:pPr>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по подразделу 0113 «Другие общегосударственные вопросы» раздела 0100 «Общегосударственные вопросы» </w:t>
      </w:r>
      <w:r w:rsidR="009F0378" w:rsidRPr="00667FCC">
        <w:rPr>
          <w:rFonts w:ascii="Times New Roman" w:eastAsia="Times New Roman" w:hAnsi="Times New Roman" w:cs="Times New Roman"/>
          <w:sz w:val="24"/>
          <w:szCs w:val="24"/>
        </w:rPr>
        <w:t>в сумме 1673189,7 тыс. рублей, на 2025 год в сумме 1673189,7 тыс. рублей, на 2026 год в сумме 1673189,7 тыс. рублей</w:t>
      </w:r>
    </w:p>
    <w:p w:rsidR="009F0378" w:rsidRPr="00667FCC" w:rsidRDefault="00667FCC" w:rsidP="00667FCC">
      <w:pPr>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по подразделу 0909 «Другие вопросы в области здравоохранения» раздела 0900 «Здравоохранение» </w:t>
      </w:r>
      <w:r w:rsidR="009F0378" w:rsidRPr="00667FCC">
        <w:rPr>
          <w:rFonts w:ascii="Times New Roman" w:eastAsia="Times New Roman" w:hAnsi="Times New Roman" w:cs="Times New Roman"/>
          <w:sz w:val="24"/>
          <w:szCs w:val="24"/>
        </w:rPr>
        <w:t>на 2024 год в сумме 361323,5 тыс. рублей, на 2025 год в сумме 361323,5 тыс. рублей, на 2026 год в сумме 361323,5 тыс. рублей</w:t>
      </w:r>
      <w:r w:rsidRPr="00667FCC">
        <w:rPr>
          <w:rFonts w:ascii="Times New Roman" w:eastAsia="Times New Roman" w:hAnsi="Times New Roman" w:cs="Times New Roman"/>
          <w:sz w:val="24"/>
          <w:szCs w:val="24"/>
        </w:rPr>
        <w:t>.</w:t>
      </w:r>
    </w:p>
    <w:p w:rsidR="00667FCC" w:rsidRPr="00667FCC" w:rsidRDefault="00DD5184" w:rsidP="00667FCC">
      <w:pPr>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 xml:space="preserve">Расходы на реализацию Указа Президента Российской Федерации от 7 мая 2018 года № 204 </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О национальных целях и стратегических задачах развития Российской Федерации на период до 2024 года</w:t>
      </w:r>
      <w:r w:rsidR="00672E34"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запланированы в полном объеме в соответствии с паспортами региональных проектов. </w:t>
      </w:r>
    </w:p>
    <w:p w:rsidR="00DD5184" w:rsidRPr="00667FCC" w:rsidRDefault="00DD5184" w:rsidP="00667FCC">
      <w:pPr>
        <w:spacing w:after="0" w:line="240" w:lineRule="auto"/>
        <w:ind w:firstLine="709"/>
        <w:jc w:val="both"/>
        <w:rPr>
          <w:rFonts w:ascii="Times New Roman" w:eastAsia="Times New Roman" w:hAnsi="Times New Roman" w:cs="Times New Roman"/>
          <w:sz w:val="24"/>
          <w:szCs w:val="24"/>
        </w:rPr>
      </w:pPr>
      <w:r w:rsidRPr="00667FCC">
        <w:rPr>
          <w:rFonts w:ascii="Times New Roman" w:eastAsia="Times New Roman" w:hAnsi="Times New Roman" w:cs="Times New Roman"/>
          <w:sz w:val="24"/>
          <w:szCs w:val="24"/>
        </w:rPr>
        <w:t>Условно утвержденные расходы, не распределенные в плановом периоде 2024 и 2025 годов</w:t>
      </w:r>
      <w:r w:rsidR="00667FCC"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по кодам бюджетной классификации, запланированы в 2024 году в объеме </w:t>
      </w:r>
      <w:r w:rsidR="00667FCC" w:rsidRPr="00667FCC">
        <w:rPr>
          <w:rFonts w:ascii="Times New Roman" w:eastAsia="Times New Roman" w:hAnsi="Times New Roman" w:cs="Times New Roman"/>
          <w:sz w:val="24"/>
          <w:szCs w:val="24"/>
        </w:rPr>
        <w:t>1</w:t>
      </w:r>
      <w:r w:rsidR="00480875">
        <w:rPr>
          <w:rFonts w:ascii="Times New Roman" w:eastAsia="Times New Roman" w:hAnsi="Times New Roman" w:cs="Times New Roman"/>
          <w:sz w:val="24"/>
          <w:szCs w:val="24"/>
        </w:rPr>
        <w:t>0</w:t>
      </w:r>
      <w:r w:rsidR="00667FCC" w:rsidRPr="00667FCC">
        <w:rPr>
          <w:rFonts w:ascii="Times New Roman" w:eastAsia="Times New Roman" w:hAnsi="Times New Roman" w:cs="Times New Roman"/>
          <w:sz w:val="24"/>
          <w:szCs w:val="24"/>
        </w:rPr>
        <w:t>,</w:t>
      </w:r>
      <w:r w:rsidR="00480875">
        <w:rPr>
          <w:rFonts w:ascii="Times New Roman" w:eastAsia="Times New Roman" w:hAnsi="Times New Roman" w:cs="Times New Roman"/>
          <w:sz w:val="24"/>
          <w:szCs w:val="24"/>
        </w:rPr>
        <w:t>1</w:t>
      </w:r>
      <w:r w:rsidRPr="00667FCC">
        <w:rPr>
          <w:rFonts w:ascii="Times New Roman" w:eastAsia="Times New Roman" w:hAnsi="Times New Roman" w:cs="Times New Roman"/>
          <w:sz w:val="24"/>
          <w:szCs w:val="24"/>
        </w:rPr>
        <w:t xml:space="preserve">% от общего объема расходов, в 2025 году </w:t>
      </w:r>
      <w:r w:rsidR="00667FCC" w:rsidRPr="00667FCC">
        <w:rPr>
          <w:rFonts w:ascii="Times New Roman" w:eastAsia="Times New Roman" w:hAnsi="Times New Roman" w:cs="Times New Roman"/>
          <w:sz w:val="24"/>
          <w:szCs w:val="24"/>
        </w:rPr>
        <w:t>–</w:t>
      </w:r>
      <w:r w:rsidRPr="00667FCC">
        <w:rPr>
          <w:rFonts w:ascii="Times New Roman" w:eastAsia="Times New Roman" w:hAnsi="Times New Roman" w:cs="Times New Roman"/>
          <w:sz w:val="24"/>
          <w:szCs w:val="24"/>
        </w:rPr>
        <w:t xml:space="preserve"> </w:t>
      </w:r>
      <w:r w:rsidR="00667FCC" w:rsidRPr="00667FCC">
        <w:rPr>
          <w:rFonts w:ascii="Times New Roman" w:eastAsia="Times New Roman" w:hAnsi="Times New Roman" w:cs="Times New Roman"/>
          <w:sz w:val="24"/>
          <w:szCs w:val="24"/>
        </w:rPr>
        <w:t>10,9</w:t>
      </w:r>
      <w:r w:rsidRPr="00667FCC">
        <w:rPr>
          <w:rFonts w:ascii="Times New Roman" w:eastAsia="Times New Roman" w:hAnsi="Times New Roman" w:cs="Times New Roman"/>
          <w:sz w:val="24"/>
          <w:szCs w:val="24"/>
        </w:rPr>
        <w:t xml:space="preserve">%. </w:t>
      </w:r>
    </w:p>
    <w:p w:rsidR="008B5600" w:rsidRPr="00667FCC" w:rsidRDefault="008B5600" w:rsidP="00667FCC">
      <w:pPr>
        <w:spacing w:after="0" w:line="240" w:lineRule="auto"/>
        <w:ind w:firstLine="709"/>
        <w:jc w:val="both"/>
        <w:rPr>
          <w:rFonts w:ascii="Times New Roman" w:eastAsia="Times New Roman" w:hAnsi="Times New Roman" w:cs="Times New Roman"/>
          <w:sz w:val="24"/>
          <w:szCs w:val="24"/>
        </w:rPr>
      </w:pPr>
    </w:p>
    <w:p w:rsidR="00B63CE4" w:rsidRDefault="00B63CE4" w:rsidP="00771FB1">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Общегосударственные вопросы</w:t>
      </w:r>
      <w:r w:rsidR="00672E34" w:rsidRPr="00667FCC">
        <w:rPr>
          <w:rFonts w:ascii="Times New Roman" w:hAnsi="Times New Roman" w:cs="Times New Roman"/>
          <w:b/>
          <w:bCs/>
          <w:color w:val="000000"/>
          <w:sz w:val="24"/>
          <w:szCs w:val="24"/>
        </w:rPr>
        <w:t>»</w:t>
      </w:r>
    </w:p>
    <w:p w:rsidR="00771FB1" w:rsidRPr="00667FCC" w:rsidRDefault="00771FB1" w:rsidP="00667FCC">
      <w:pPr>
        <w:widowControl w:val="0"/>
        <w:autoSpaceDE w:val="0"/>
        <w:autoSpaceDN w:val="0"/>
        <w:adjustRightInd w:val="0"/>
        <w:spacing w:after="0" w:line="240" w:lineRule="auto"/>
        <w:jc w:val="center"/>
        <w:rPr>
          <w:rFonts w:ascii="Arial" w:hAnsi="Arial" w:cs="Arial"/>
          <w:sz w:val="2"/>
          <w:szCs w:val="2"/>
        </w:rPr>
      </w:pPr>
    </w:p>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В данном разделе предусмотрены расходы на функционирование законодательных (представительных) органов государственной власти, высших исполнительных органов государственной власти Чувашской Республики, содержание судебной системы, обеспечение деятельности финансовых органов и органов финансового (финансово-бюджетного) надзора, обеспечение проведения выборов и референдумов, расходы на прикладные научные исследования в области общегосударственных вопросов и на другие общегосударственные вопросы. Также в данном разделе предусмотрены средства резервного фонда Кабинета Министров Чувашской Республики, резервного фонда Чувашской Республики.</w:t>
      </w:r>
    </w:p>
    <w:p w:rsidR="007D5C31" w:rsidRPr="00667FCC" w:rsidRDefault="007D5C31" w:rsidP="00667FCC">
      <w:pPr>
        <w:widowControl w:val="0"/>
        <w:autoSpaceDE w:val="0"/>
        <w:autoSpaceDN w:val="0"/>
        <w:adjustRightInd w:val="0"/>
        <w:spacing w:after="0" w:line="240" w:lineRule="auto"/>
        <w:rPr>
          <w:rFonts w:ascii="Times New Roman" w:hAnsi="Times New Roman" w:cs="Times New Roman"/>
          <w:b/>
          <w:bCs/>
          <w:color w:val="000000"/>
          <w:sz w:val="24"/>
          <w:szCs w:val="24"/>
        </w:rPr>
      </w:pPr>
    </w:p>
    <w:p w:rsidR="007D5C31" w:rsidRPr="00667FCC" w:rsidRDefault="007D5C31" w:rsidP="00667FCC">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667FCC">
        <w:rPr>
          <w:rFonts w:ascii="Times New Roman" w:hAnsi="Times New Roman" w:cs="Times New Roman"/>
          <w:color w:val="000000"/>
          <w:sz w:val="24"/>
          <w:szCs w:val="24"/>
        </w:rPr>
        <w:t>Объемы бюджетных ассигнований по разделу характеризуется следующими данными:</w:t>
      </w:r>
    </w:p>
    <w:p w:rsidR="007D5C31" w:rsidRPr="00667FCC" w:rsidRDefault="007D5C31" w:rsidP="00667FCC">
      <w:pPr>
        <w:widowControl w:val="0"/>
        <w:autoSpaceDE w:val="0"/>
        <w:autoSpaceDN w:val="0"/>
        <w:adjustRightInd w:val="0"/>
        <w:spacing w:after="0" w:line="240" w:lineRule="auto"/>
        <w:rPr>
          <w:rFonts w:ascii="Times New Roman" w:hAnsi="Times New Roman" w:cs="Times New Roman"/>
          <w:color w:val="000000"/>
          <w:sz w:val="24"/>
          <w:szCs w:val="24"/>
        </w:rPr>
      </w:pPr>
    </w:p>
    <w:tbl>
      <w:tblPr>
        <w:tblW w:w="9679" w:type="dxa"/>
        <w:tblInd w:w="10" w:type="dxa"/>
        <w:tblLayout w:type="fixed"/>
        <w:tblLook w:val="0000" w:firstRow="0" w:lastRow="0" w:firstColumn="0" w:lastColumn="0" w:noHBand="0" w:noVBand="0"/>
      </w:tblPr>
      <w:tblGrid>
        <w:gridCol w:w="5792"/>
        <w:gridCol w:w="1295"/>
        <w:gridCol w:w="1311"/>
        <w:gridCol w:w="1281"/>
      </w:tblGrid>
      <w:tr w:rsidR="007D5C31" w:rsidRPr="00667FCC" w:rsidTr="00DD5184">
        <w:trPr>
          <w:trHeight w:val="288"/>
        </w:trPr>
        <w:tc>
          <w:tcPr>
            <w:tcW w:w="579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7D5C31" w:rsidRPr="00667FCC" w:rsidTr="00DD5184">
        <w:trPr>
          <w:trHeight w:val="288"/>
        </w:trPr>
        <w:tc>
          <w:tcPr>
            <w:tcW w:w="579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7D5C31" w:rsidRPr="00667FCC" w:rsidTr="00DD5184">
        <w:trPr>
          <w:trHeight w:val="288"/>
        </w:trPr>
        <w:tc>
          <w:tcPr>
            <w:tcW w:w="57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A865EE">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7 717 244,1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5 394 050,3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5 274 385,4</w:t>
            </w:r>
          </w:p>
        </w:tc>
      </w:tr>
      <w:tr w:rsidR="007D5C31" w:rsidRPr="00667FCC" w:rsidTr="00DD5184">
        <w:trPr>
          <w:trHeight w:val="288"/>
        </w:trPr>
        <w:tc>
          <w:tcPr>
            <w:tcW w:w="57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8,9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480875">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7,</w:t>
            </w:r>
            <w:r w:rsidR="00480875">
              <w:rPr>
                <w:rFonts w:ascii="Times New Roman" w:hAnsi="Times New Roman" w:cs="Times New Roman"/>
                <w:color w:val="000000"/>
                <w:sz w:val="20"/>
                <w:szCs w:val="20"/>
              </w:rPr>
              <w:t>1</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480875">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7</w:t>
            </w:r>
            <w:r w:rsidR="00480875">
              <w:rPr>
                <w:rFonts w:ascii="Times New Roman" w:hAnsi="Times New Roman" w:cs="Times New Roman"/>
                <w:color w:val="000000"/>
                <w:sz w:val="20"/>
                <w:szCs w:val="20"/>
              </w:rPr>
              <w:t>,1</w:t>
            </w:r>
          </w:p>
        </w:tc>
      </w:tr>
    </w:tbl>
    <w:p w:rsidR="007D5C31" w:rsidRPr="00667FCC" w:rsidRDefault="007D5C31" w:rsidP="00667FCC">
      <w:pPr>
        <w:widowControl w:val="0"/>
        <w:autoSpaceDE w:val="0"/>
        <w:autoSpaceDN w:val="0"/>
        <w:adjustRightInd w:val="0"/>
        <w:spacing w:after="0" w:line="240" w:lineRule="auto"/>
        <w:rPr>
          <w:rFonts w:ascii="Times New Roman" w:hAnsi="Times New Roman" w:cs="Times New Roman"/>
          <w:color w:val="000000"/>
          <w:sz w:val="24"/>
          <w:szCs w:val="24"/>
        </w:rPr>
      </w:pPr>
    </w:p>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Общегосударственные вопросы</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данными:</w:t>
      </w:r>
    </w:p>
    <w:p w:rsidR="007D5C31" w:rsidRPr="00667FCC" w:rsidRDefault="007D5C31" w:rsidP="00667FCC">
      <w:pPr>
        <w:widowControl w:val="0"/>
        <w:autoSpaceDE w:val="0"/>
        <w:autoSpaceDN w:val="0"/>
        <w:adjustRightInd w:val="0"/>
        <w:spacing w:after="0" w:line="240" w:lineRule="auto"/>
        <w:jc w:val="right"/>
        <w:rPr>
          <w:rFonts w:ascii="Times New Roman" w:hAnsi="Times New Roman" w:cs="Times New Roman"/>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9679" w:type="dxa"/>
        <w:tblInd w:w="10" w:type="dxa"/>
        <w:tblLayout w:type="fixed"/>
        <w:tblLook w:val="0000" w:firstRow="0" w:lastRow="0" w:firstColumn="0" w:lastColumn="0" w:noHBand="0" w:noVBand="0"/>
      </w:tblPr>
      <w:tblGrid>
        <w:gridCol w:w="5792"/>
        <w:gridCol w:w="1295"/>
        <w:gridCol w:w="1311"/>
        <w:gridCol w:w="1281"/>
      </w:tblGrid>
      <w:tr w:rsidR="007D5C31" w:rsidRPr="00667FCC" w:rsidTr="00DD5184">
        <w:trPr>
          <w:trHeight w:val="288"/>
        </w:trPr>
        <w:tc>
          <w:tcPr>
            <w:tcW w:w="579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7D5C31" w:rsidRPr="00667FCC" w:rsidTr="00DD5184">
        <w:trPr>
          <w:trHeight w:val="288"/>
        </w:trPr>
        <w:tc>
          <w:tcPr>
            <w:tcW w:w="579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7D5C31" w:rsidRPr="00667FCC" w:rsidTr="00DD5184">
        <w:trPr>
          <w:trHeight w:val="288"/>
        </w:trPr>
        <w:tc>
          <w:tcPr>
            <w:tcW w:w="57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1,7</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2,6</w:t>
            </w:r>
          </w:p>
        </w:tc>
      </w:tr>
      <w:tr w:rsidR="007D5C31" w:rsidRPr="00667FCC" w:rsidTr="00DD5184">
        <w:trPr>
          <w:trHeight w:val="288"/>
        </w:trPr>
        <w:tc>
          <w:tcPr>
            <w:tcW w:w="57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4,3</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6,2</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6,4</w:t>
            </w:r>
          </w:p>
        </w:tc>
      </w:tr>
      <w:tr w:rsidR="007D5C31" w:rsidRPr="00667FCC" w:rsidTr="00DD5184">
        <w:trPr>
          <w:trHeight w:val="288"/>
        </w:trPr>
        <w:tc>
          <w:tcPr>
            <w:tcW w:w="57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Судебная система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2,8</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4,1</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4,2</w:t>
            </w:r>
          </w:p>
        </w:tc>
      </w:tr>
      <w:tr w:rsidR="007D5C31" w:rsidRPr="00667FCC" w:rsidTr="00DD5184">
        <w:trPr>
          <w:trHeight w:val="288"/>
        </w:trPr>
        <w:tc>
          <w:tcPr>
            <w:tcW w:w="57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4,8</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4,9</w:t>
            </w:r>
          </w:p>
        </w:tc>
      </w:tr>
      <w:tr w:rsidR="007D5C31" w:rsidRPr="00667FCC" w:rsidTr="00DD5184">
        <w:trPr>
          <w:trHeight w:val="288"/>
        </w:trPr>
        <w:tc>
          <w:tcPr>
            <w:tcW w:w="57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Обеспечение проведения выборов и референдумов</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3,3</w:t>
            </w:r>
          </w:p>
        </w:tc>
      </w:tr>
      <w:tr w:rsidR="007D5C31" w:rsidRPr="00667FCC" w:rsidTr="00DD5184">
        <w:trPr>
          <w:trHeight w:val="288"/>
        </w:trPr>
        <w:tc>
          <w:tcPr>
            <w:tcW w:w="57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Резервные фонды</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45,9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18,5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19,0</w:t>
            </w:r>
          </w:p>
        </w:tc>
      </w:tr>
      <w:tr w:rsidR="007D5C31" w:rsidRPr="00667FCC" w:rsidTr="00DD5184">
        <w:trPr>
          <w:trHeight w:val="288"/>
        </w:trPr>
        <w:tc>
          <w:tcPr>
            <w:tcW w:w="57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Другие общегосударственные вопросы</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40,8</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60,5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59,7</w:t>
            </w:r>
          </w:p>
        </w:tc>
      </w:tr>
    </w:tbl>
    <w:p w:rsidR="007D5C31" w:rsidRDefault="007D5C31" w:rsidP="00667FCC">
      <w:pPr>
        <w:widowControl w:val="0"/>
        <w:autoSpaceDE w:val="0"/>
        <w:autoSpaceDN w:val="0"/>
        <w:adjustRightInd w:val="0"/>
        <w:spacing w:after="0" w:line="240" w:lineRule="auto"/>
        <w:rPr>
          <w:rFonts w:ascii="Times New Roman" w:hAnsi="Times New Roman" w:cs="Times New Roman"/>
          <w:color w:val="000000"/>
          <w:sz w:val="24"/>
          <w:szCs w:val="24"/>
        </w:rPr>
      </w:pPr>
    </w:p>
    <w:p w:rsidR="008E43D0" w:rsidRDefault="008E43D0" w:rsidP="00667FCC">
      <w:pPr>
        <w:widowControl w:val="0"/>
        <w:autoSpaceDE w:val="0"/>
        <w:autoSpaceDN w:val="0"/>
        <w:adjustRightInd w:val="0"/>
        <w:spacing w:after="0" w:line="240" w:lineRule="auto"/>
        <w:rPr>
          <w:rFonts w:ascii="Times New Roman" w:hAnsi="Times New Roman" w:cs="Times New Roman"/>
          <w:color w:val="000000"/>
          <w:sz w:val="24"/>
          <w:szCs w:val="24"/>
        </w:rPr>
      </w:pPr>
    </w:p>
    <w:p w:rsidR="008E43D0" w:rsidRDefault="008E43D0" w:rsidP="00667FCC">
      <w:pPr>
        <w:widowControl w:val="0"/>
        <w:autoSpaceDE w:val="0"/>
        <w:autoSpaceDN w:val="0"/>
        <w:adjustRightInd w:val="0"/>
        <w:spacing w:after="0" w:line="240" w:lineRule="auto"/>
        <w:rPr>
          <w:rFonts w:ascii="Times New Roman" w:hAnsi="Times New Roman" w:cs="Times New Roman"/>
          <w:color w:val="000000"/>
          <w:sz w:val="24"/>
          <w:szCs w:val="24"/>
        </w:rPr>
      </w:pPr>
    </w:p>
    <w:p w:rsidR="008E43D0" w:rsidRPr="00667FCC" w:rsidRDefault="008E43D0" w:rsidP="00667FCC">
      <w:pPr>
        <w:widowControl w:val="0"/>
        <w:autoSpaceDE w:val="0"/>
        <w:autoSpaceDN w:val="0"/>
        <w:adjustRightInd w:val="0"/>
        <w:spacing w:after="0" w:line="240" w:lineRule="auto"/>
        <w:rPr>
          <w:rFonts w:ascii="Times New Roman" w:hAnsi="Times New Roman" w:cs="Times New Roman"/>
          <w:color w:val="000000"/>
          <w:sz w:val="24"/>
          <w:szCs w:val="24"/>
        </w:rPr>
      </w:pPr>
    </w:p>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p>
    <w:p w:rsidR="007D5C31" w:rsidRPr="00667FCC" w:rsidRDefault="007D5C3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lastRenderedPageBreak/>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r w:rsidR="00672E34" w:rsidRPr="00667FCC">
        <w:rPr>
          <w:rFonts w:ascii="Times New Roman" w:hAnsi="Times New Roman" w:cs="Times New Roman"/>
          <w:b/>
          <w:bCs/>
          <w:color w:val="000000"/>
          <w:sz w:val="24"/>
          <w:szCs w:val="24"/>
        </w:rPr>
        <w:t>»</w:t>
      </w:r>
    </w:p>
    <w:p w:rsidR="007D5C31" w:rsidRPr="00667FCC" w:rsidRDefault="007D5C3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79" w:type="dxa"/>
        <w:tblInd w:w="10" w:type="dxa"/>
        <w:tblLayout w:type="fixed"/>
        <w:tblLook w:val="0000" w:firstRow="0" w:lastRow="0" w:firstColumn="0" w:lastColumn="0" w:noHBand="0" w:noVBand="0"/>
      </w:tblPr>
      <w:tblGrid>
        <w:gridCol w:w="5792"/>
        <w:gridCol w:w="1295"/>
        <w:gridCol w:w="1311"/>
        <w:gridCol w:w="1281"/>
      </w:tblGrid>
      <w:tr w:rsidR="007D5C31" w:rsidRPr="00667FCC" w:rsidTr="00DD5184">
        <w:trPr>
          <w:trHeight w:val="307"/>
        </w:trPr>
        <w:tc>
          <w:tcPr>
            <w:tcW w:w="579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7D5C31" w:rsidRPr="00667FCC" w:rsidTr="00DD5184">
        <w:trPr>
          <w:trHeight w:val="307"/>
        </w:trPr>
        <w:tc>
          <w:tcPr>
            <w:tcW w:w="579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7D5C31" w:rsidRPr="00667FCC" w:rsidTr="00DD5184">
        <w:trPr>
          <w:trHeight w:val="307"/>
        </w:trPr>
        <w:tc>
          <w:tcPr>
            <w:tcW w:w="57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133 161,6</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135 963,2</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135 963,2</w:t>
            </w:r>
          </w:p>
        </w:tc>
      </w:tr>
    </w:tbl>
    <w:p w:rsidR="007D5C31" w:rsidRPr="00667FCC" w:rsidRDefault="007D5C3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DF04C2" w:rsidRPr="00667FCC" w:rsidRDefault="00DF04C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B63CE4" w:rsidRPr="00667FCC" w:rsidRDefault="00DF04C2"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Обеспечение управления государственной программой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4E395B"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133161,6 тыс. рублей, в 2025 году – 135963,2 тыс. рублей, в 2026 году – 135963,2 тыс. рублей, в том числе</w:t>
      </w:r>
      <w:r w:rsidRPr="00667FCC">
        <w:rPr>
          <w:rFonts w:ascii="Times New Roman" w:hAnsi="Times New Roman" w:cs="Times New Roman"/>
          <w:color w:val="000000"/>
          <w:sz w:val="24"/>
          <w:szCs w:val="24"/>
        </w:rPr>
        <w:t xml:space="preserve"> на</w:t>
      </w:r>
      <w:r w:rsidR="00B63CE4" w:rsidRPr="00667FCC">
        <w:rPr>
          <w:rFonts w:ascii="Times New Roman" w:hAnsi="Times New Roman" w:cs="Times New Roman"/>
          <w:color w:val="000000"/>
          <w:sz w:val="24"/>
          <w:szCs w:val="24"/>
        </w:rPr>
        <w:t>:</w:t>
      </w:r>
    </w:p>
    <w:p w:rsidR="00B63CE4" w:rsidRPr="00667FCC" w:rsidRDefault="00DF04C2"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функций государственных органов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110661,6 тыс. рублей, в 2025 году – 113463,2 тыс. рублей, в 2026 году – 113463,2 тыс. рублей;</w:t>
      </w:r>
    </w:p>
    <w:p w:rsidR="00B63CE4" w:rsidRPr="00667FCC" w:rsidRDefault="00DF04C2"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депутатов Государственной Думы и их помощников в избирательных округах за счет иных межбюджетных трансфертов, выделяемых из федерального бюджета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 xml:space="preserve">–2026 годах – по </w:t>
      </w:r>
      <w:r w:rsidR="00B63CE4" w:rsidRPr="00667FCC">
        <w:rPr>
          <w:rFonts w:ascii="Times New Roman" w:hAnsi="Times New Roman" w:cs="Times New Roman"/>
          <w:color w:val="000000"/>
          <w:sz w:val="24"/>
          <w:szCs w:val="24"/>
        </w:rPr>
        <w:t>13376,0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DF04C2"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сенаторов Российской Федерации и их помощников в субъектах Российской Федерации за счет иных межбюджетных трансфертов, выделяемых из федерального бюджета</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в 2024</w:t>
      </w:r>
      <w:r w:rsidRPr="00667FCC">
        <w:rPr>
          <w:rFonts w:ascii="Times New Roman" w:hAnsi="Times New Roman" w:cs="Times New Roman"/>
          <w:color w:val="000000"/>
          <w:sz w:val="24"/>
          <w:szCs w:val="24"/>
        </w:rPr>
        <w:t xml:space="preserve">–2026 годах – по </w:t>
      </w:r>
      <w:r w:rsidR="00B63CE4" w:rsidRPr="00667FCC">
        <w:rPr>
          <w:rFonts w:ascii="Times New Roman" w:hAnsi="Times New Roman" w:cs="Times New Roman"/>
          <w:color w:val="000000"/>
          <w:sz w:val="24"/>
          <w:szCs w:val="24"/>
        </w:rPr>
        <w:t>9124,0 тыс. рублей</w:t>
      </w:r>
      <w:r w:rsidRPr="00667FCC">
        <w:rPr>
          <w:rFonts w:ascii="Times New Roman" w:hAnsi="Times New Roman" w:cs="Times New Roman"/>
          <w:color w:val="000000"/>
          <w:sz w:val="24"/>
          <w:szCs w:val="24"/>
        </w:rPr>
        <w:t xml:space="preserve"> ежегодно.</w:t>
      </w:r>
    </w:p>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B63CE4"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672E34" w:rsidRPr="00667FCC">
        <w:rPr>
          <w:rFonts w:ascii="Times New Roman" w:hAnsi="Times New Roman" w:cs="Times New Roman"/>
          <w:b/>
          <w:bCs/>
          <w:color w:val="000000"/>
          <w:sz w:val="24"/>
          <w:szCs w:val="24"/>
        </w:rPr>
        <w:t>»</w:t>
      </w:r>
    </w:p>
    <w:p w:rsidR="00DF04C2" w:rsidRPr="00667FCC" w:rsidRDefault="00DF04C2"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DF04C2" w:rsidRPr="00667FCC" w:rsidRDefault="00DF04C2" w:rsidP="00667FCC">
      <w:pPr>
        <w:widowControl w:val="0"/>
        <w:autoSpaceDE w:val="0"/>
        <w:autoSpaceDN w:val="0"/>
        <w:adjustRightInd w:val="0"/>
        <w:spacing w:after="0" w:line="240" w:lineRule="auto"/>
        <w:ind w:firstLine="709"/>
        <w:jc w:val="center"/>
        <w:rPr>
          <w:rFonts w:ascii="Arial" w:hAnsi="Arial" w:cs="Arial"/>
          <w:sz w:val="2"/>
          <w:szCs w:val="2"/>
        </w:rPr>
      </w:pPr>
    </w:p>
    <w:p w:rsidR="007059F6" w:rsidRPr="00667FCC" w:rsidRDefault="007059F6" w:rsidP="007059F6">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7D5C31" w:rsidRPr="00667FCC" w:rsidTr="00DD5184">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7D5C31" w:rsidRPr="00667FCC" w:rsidTr="00DD5184">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7D5C31" w:rsidRPr="00667FCC" w:rsidTr="00DD5184">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333 519,3</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335 445,5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335 445,5</w:t>
            </w:r>
          </w:p>
        </w:tc>
      </w:tr>
    </w:tbl>
    <w:p w:rsidR="007D5C31" w:rsidRPr="00667FCC" w:rsidRDefault="007D5C31" w:rsidP="00667FCC">
      <w:pPr>
        <w:widowControl w:val="0"/>
        <w:autoSpaceDE w:val="0"/>
        <w:autoSpaceDN w:val="0"/>
        <w:adjustRightInd w:val="0"/>
        <w:spacing w:after="0" w:line="240" w:lineRule="auto"/>
        <w:ind w:firstLine="721"/>
        <w:jc w:val="both"/>
        <w:rPr>
          <w:rFonts w:ascii="Times New Roman" w:hAnsi="Times New Roman" w:cs="Times New Roman"/>
          <w:color w:val="000000"/>
          <w:sz w:val="24"/>
          <w:szCs w:val="24"/>
        </w:rPr>
      </w:pPr>
    </w:p>
    <w:p w:rsidR="007D5C31" w:rsidRPr="00667FCC" w:rsidRDefault="00DF04C2" w:rsidP="00667FCC">
      <w:pPr>
        <w:widowControl w:val="0"/>
        <w:autoSpaceDE w:val="0"/>
        <w:autoSpaceDN w:val="0"/>
        <w:adjustRightInd w:val="0"/>
        <w:spacing w:after="0" w:line="240" w:lineRule="auto"/>
        <w:ind w:firstLine="709"/>
        <w:rPr>
          <w:rFonts w:ascii="Times New Roman" w:hAnsi="Times New Roman" w:cs="Times New Roman"/>
          <w:bCs/>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B63CE4" w:rsidRPr="00667FCC" w:rsidRDefault="00DF04C2"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общественного порядка и противодействие преступности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4E395B"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26730,0 тыс. рублей, в 2025 году – 27463,5 тыс. рублей, в 2026 году – 27463,5 тыс. рублей, в том числе:</w:t>
      </w:r>
    </w:p>
    <w:p w:rsidR="00B63CE4" w:rsidRPr="00667FCC" w:rsidRDefault="00DF04C2"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деятельности административных комиссий для рассмотрения дел об административных правонарушениях</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беспечение деятельности административных комиссий для рассмотрения дел об административных правонарушениях в 2024</w:t>
      </w:r>
      <w:r w:rsidRPr="00667FCC">
        <w:rPr>
          <w:rFonts w:ascii="Times New Roman" w:hAnsi="Times New Roman" w:cs="Times New Roman"/>
          <w:color w:val="000000"/>
          <w:sz w:val="24"/>
          <w:szCs w:val="24"/>
        </w:rPr>
        <w:t xml:space="preserve">-2026 годах </w:t>
      </w:r>
      <w:r w:rsidR="00B63CE4" w:rsidRPr="00667FCC">
        <w:rPr>
          <w:rFonts w:ascii="Times New Roman" w:hAnsi="Times New Roman" w:cs="Times New Roman"/>
          <w:color w:val="000000"/>
          <w:sz w:val="24"/>
          <w:szCs w:val="24"/>
        </w:rPr>
        <w:t xml:space="preserve">– </w:t>
      </w:r>
      <w:r w:rsidR="004E395B"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1459,2 тыс. рублей</w:t>
      </w:r>
      <w:r w:rsidR="004E395B"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развитию этих негативных явлений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 xml:space="preserve">оздание комиссий по делам несовершеннолетних и защите их прав и организация деятельности таких комиссий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25270,8 тыс. рублей, в 2025 году – 26004,3 тыс. рублей, в 2026 году – 26004,3 тыс. рублей;</w:t>
      </w:r>
    </w:p>
    <w:p w:rsidR="00B63CE4"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Социальная поддержка граждан</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12290,1 тыс. рублей, в 2025 году – 12646,9 тыс. рублей, в 2026 году – 12646,9 тыс. рублей, в том числе:</w:t>
      </w:r>
    </w:p>
    <w:p w:rsidR="00B63CE4"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Социальная поддержка граждан</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lastRenderedPageBreak/>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осуществление деятельности по опеке и попечительству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12290,1 тыс. рублей, в 2025 году – 12646,9 тыс. рублей, в 2026 году – 12646,9 тыс. рублей;</w:t>
      </w:r>
    </w:p>
    <w:p w:rsidR="00B63CE4"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436,2 тыс. рублей, в том числе:</w:t>
      </w:r>
    </w:p>
    <w:p w:rsidR="00B63CE4"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Наследие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хранения, комплектования, учета и использования документов Архивного фонда Чувашской Республики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436,2 тыс. рублей;</w:t>
      </w:r>
    </w:p>
    <w:p w:rsidR="00B63CE4"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44326,3 тыс. рублей, в 2025 году – 45588,6 тыс. рублей, в 2026 году – 45588,6 тыс. рублей, в том числе:</w:t>
      </w:r>
    </w:p>
    <w:p w:rsidR="00B63CE4"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осуществление деятельности по опеке и попечительству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44326,3 тыс. рублей, в 2025 году – 45588,6 тыс. рублей, в 2026 году – 45588,6 тыс. рублей;</w:t>
      </w:r>
    </w:p>
    <w:p w:rsidR="00B63CE4"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249736,7 тыс. рублей, в 2025 году – 249746,5 тыс. рублей, в 2026 году – 249746,5 тыс. рублей, в том числе:</w:t>
      </w:r>
    </w:p>
    <w:p w:rsidR="00B63CE4"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Создание эффективной системы государственного и муниципального управления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2026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1930,0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 на:</w:t>
      </w:r>
    </w:p>
    <w:p w:rsidR="00B63CE4"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комплексных исследований социального благополучия населения, изучения общественного мнения о работе органов государственной власти Чувашской Республики и органов местного самоуправления в 2024 </w:t>
      </w:r>
      <w:r w:rsidRPr="00667FCC">
        <w:rPr>
          <w:rFonts w:ascii="Times New Roman" w:hAnsi="Times New Roman" w:cs="Times New Roman"/>
          <w:color w:val="000000"/>
          <w:sz w:val="24"/>
          <w:szCs w:val="24"/>
        </w:rPr>
        <w:t xml:space="preserve">– 2026 годах – по </w:t>
      </w:r>
      <w:r w:rsidR="00B63CE4" w:rsidRPr="00667FCC">
        <w:rPr>
          <w:rFonts w:ascii="Times New Roman" w:hAnsi="Times New Roman" w:cs="Times New Roman"/>
          <w:color w:val="000000"/>
          <w:sz w:val="24"/>
          <w:szCs w:val="24"/>
        </w:rPr>
        <w:t>1280,0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и</w:t>
      </w:r>
      <w:r w:rsidR="00B63CE4" w:rsidRPr="00667FCC">
        <w:rPr>
          <w:rFonts w:ascii="Times New Roman" w:hAnsi="Times New Roman" w:cs="Times New Roman"/>
          <w:color w:val="000000"/>
          <w:sz w:val="24"/>
          <w:szCs w:val="24"/>
        </w:rPr>
        <w:t>нформационное сопровождение деятельности органов государственной власти Чувашской Республики в 2024</w:t>
      </w:r>
      <w:r w:rsidRPr="00667FCC">
        <w:rPr>
          <w:rFonts w:ascii="Times New Roman" w:hAnsi="Times New Roman" w:cs="Times New Roman"/>
          <w:color w:val="000000"/>
          <w:sz w:val="24"/>
          <w:szCs w:val="24"/>
        </w:rPr>
        <w:t xml:space="preserve">–2026 годах – по </w:t>
      </w:r>
      <w:r w:rsidR="00B63CE4" w:rsidRPr="00667FCC">
        <w:rPr>
          <w:rFonts w:ascii="Times New Roman" w:hAnsi="Times New Roman" w:cs="Times New Roman"/>
          <w:color w:val="000000"/>
          <w:sz w:val="24"/>
          <w:szCs w:val="24"/>
        </w:rPr>
        <w:t>650,0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управления государственной программой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247806,7 тыс. рублей, в 2025 году – 247816,5 тыс. рублей, в 2026 году – 247816,5 тыс. рублей, в том числе на:</w:t>
      </w:r>
    </w:p>
    <w:p w:rsidR="00B63CE4"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244411,3 тыс. рублей, в 2025 году – 244607,1 тыс. рублей, в 2026 году – 244607,1 тыс. рублей;</w:t>
      </w:r>
    </w:p>
    <w:p w:rsidR="00B63CE4" w:rsidRPr="00667FCC" w:rsidRDefault="004E395B"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Общественной палаты Чувашской Республики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3395,4 тыс. рублей, в 2025 году – 3209,4 тыс. рублей, в 2026 году – 3209,4 тыс. рублей</w:t>
      </w:r>
      <w:r w:rsidRPr="00667FCC">
        <w:rPr>
          <w:rFonts w:ascii="Times New Roman" w:hAnsi="Times New Roman" w:cs="Times New Roman"/>
          <w:color w:val="000000"/>
          <w:sz w:val="24"/>
          <w:szCs w:val="24"/>
        </w:rPr>
        <w:t>.</w:t>
      </w:r>
    </w:p>
    <w:p w:rsidR="004E395B" w:rsidRPr="00667FCC" w:rsidRDefault="004E395B"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4E395B" w:rsidRPr="00667FCC" w:rsidRDefault="004E395B"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Судебная система</w:t>
      </w:r>
      <w:r w:rsidR="00672E34" w:rsidRPr="00667FCC">
        <w:rPr>
          <w:rFonts w:ascii="Times New Roman" w:hAnsi="Times New Roman" w:cs="Times New Roman"/>
          <w:b/>
          <w:bCs/>
          <w:color w:val="000000"/>
          <w:sz w:val="24"/>
          <w:szCs w:val="24"/>
        </w:rPr>
        <w:t>»</w:t>
      </w:r>
    </w:p>
    <w:p w:rsidR="00667FCC" w:rsidRPr="00667FCC" w:rsidRDefault="00667FCC"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7D5C31" w:rsidRPr="00667FCC" w:rsidRDefault="007059F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7D5C31" w:rsidRPr="00667FCC" w:rsidTr="00DD5184">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7D5C31" w:rsidRPr="00667FCC" w:rsidTr="00DD5184">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7D5C31" w:rsidRPr="00667FCC" w:rsidTr="00DD5184">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217 199,6</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220 183,5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223 064,9</w:t>
            </w:r>
          </w:p>
        </w:tc>
      </w:tr>
    </w:tbl>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7D5C31" w:rsidRPr="00667FCC" w:rsidRDefault="006642FC"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bCs/>
          <w:color w:val="000000"/>
          <w:sz w:val="24"/>
          <w:szCs w:val="24"/>
        </w:rPr>
        <w:t>Бюджетные ассигнования предусмотрены в рамках:</w:t>
      </w:r>
    </w:p>
    <w:p w:rsidR="007D5C31" w:rsidRPr="00667FCC" w:rsidRDefault="007D5C31"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6642F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Обеспечение деятельности мировых судей Чувашской Республики в целях реализации прав, свобод и законных интересов граждан и юридических лиц</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217199,6 тыс. рублей, в 2025 году – 220183,5 тыс. рублей, в 2026 году – 223064,9 тыс. рублей, в том числе</w:t>
      </w:r>
      <w:r w:rsidRPr="00667FCC">
        <w:rPr>
          <w:rFonts w:ascii="Times New Roman" w:hAnsi="Times New Roman" w:cs="Times New Roman"/>
          <w:color w:val="000000"/>
          <w:sz w:val="24"/>
          <w:szCs w:val="24"/>
        </w:rPr>
        <w:t xml:space="preserve"> на</w:t>
      </w:r>
      <w:r w:rsidR="00B63CE4" w:rsidRPr="00667FCC">
        <w:rPr>
          <w:rFonts w:ascii="Times New Roman" w:hAnsi="Times New Roman" w:cs="Times New Roman"/>
          <w:color w:val="000000"/>
          <w:sz w:val="24"/>
          <w:szCs w:val="24"/>
        </w:rPr>
        <w:t>:</w:t>
      </w:r>
    </w:p>
    <w:p w:rsidR="00B63CE4" w:rsidRPr="00667FCC" w:rsidRDefault="006642F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рганизационное обеспечение деятельности мировых судей Чувашской Республики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214971,1 тыс. рублей, в 2025 году – 217943,7 тыс. рублей, в 2026 году – 217943,7 тыс. рублей;</w:t>
      </w:r>
    </w:p>
    <w:p w:rsidR="00B63CE4" w:rsidRPr="00667FCC" w:rsidRDefault="006642F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надлежащих условий для размещения судебных участков мировых судей в </w:t>
      </w:r>
      <w:r w:rsidR="00B63CE4" w:rsidRPr="00667FCC">
        <w:rPr>
          <w:rFonts w:ascii="Times New Roman" w:hAnsi="Times New Roman" w:cs="Times New Roman"/>
          <w:color w:val="000000"/>
          <w:sz w:val="24"/>
          <w:szCs w:val="24"/>
        </w:rPr>
        <w:lastRenderedPageBreak/>
        <w:t xml:space="preserve">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1973,5 тыс. рублей, в 2025 году – 1973,5 тыс. рублей, в 2026 году – 1973,5 тыс. рублей;</w:t>
      </w:r>
    </w:p>
    <w:p w:rsidR="00B63CE4" w:rsidRPr="00667FCC" w:rsidRDefault="006642F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 счет субвенции, предоставляемой из федерального бюджета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255,0 тыс. рублей, в 2025 году – 266,3 тыс. рублей, в 2026 году – 3147,7 тыс. рублей</w:t>
      </w:r>
      <w:r w:rsidRPr="00667FCC">
        <w:rPr>
          <w:rFonts w:ascii="Times New Roman" w:hAnsi="Times New Roman" w:cs="Times New Roman"/>
          <w:color w:val="000000"/>
          <w:sz w:val="24"/>
          <w:szCs w:val="24"/>
        </w:rPr>
        <w:t>.</w:t>
      </w:r>
    </w:p>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7D5C31" w:rsidRPr="00667FCC" w:rsidRDefault="007D5C31" w:rsidP="00667FCC">
      <w:pPr>
        <w:widowControl w:val="0"/>
        <w:autoSpaceDE w:val="0"/>
        <w:autoSpaceDN w:val="0"/>
        <w:adjustRightInd w:val="0"/>
        <w:spacing w:after="0" w:line="240" w:lineRule="auto"/>
        <w:ind w:firstLine="709"/>
        <w:jc w:val="both"/>
        <w:rPr>
          <w:rFonts w:ascii="Arial" w:hAnsi="Arial" w:cs="Arial"/>
          <w:sz w:val="2"/>
          <w:szCs w:val="2"/>
        </w:rPr>
      </w:pPr>
    </w:p>
    <w:p w:rsidR="006642FC"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 xml:space="preserve">Обеспечение деятельности финансовых, налоговых и таможенных </w:t>
      </w:r>
    </w:p>
    <w:p w:rsidR="00B63CE4"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органов и органов финансового (финансово-бюджетного) надзора</w:t>
      </w:r>
      <w:r w:rsidR="00672E34" w:rsidRPr="00667FCC">
        <w:rPr>
          <w:rFonts w:ascii="Times New Roman" w:hAnsi="Times New Roman" w:cs="Times New Roman"/>
          <w:b/>
          <w:bCs/>
          <w:color w:val="000000"/>
          <w:sz w:val="24"/>
          <w:szCs w:val="24"/>
        </w:rPr>
        <w:t>»</w:t>
      </w:r>
    </w:p>
    <w:p w:rsidR="007D5C31" w:rsidRPr="00667FCC" w:rsidRDefault="007D5C31"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7D5C31" w:rsidRPr="00667FCC" w:rsidRDefault="007059F6"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7D5C31" w:rsidRPr="00667FCC" w:rsidTr="00DD5184">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7D5C31" w:rsidRPr="00667FCC" w:rsidTr="00DD5184">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7D5C31" w:rsidRPr="00667FCC" w:rsidTr="00DD5184">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250 371,4</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256 569,1</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256 409,1</w:t>
            </w:r>
          </w:p>
        </w:tc>
      </w:tr>
    </w:tbl>
    <w:p w:rsidR="007D5C31" w:rsidRPr="00667FCC" w:rsidRDefault="007D5C31"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7D5C31" w:rsidRPr="00667FCC" w:rsidRDefault="007D5C31" w:rsidP="00667FCC">
      <w:pPr>
        <w:widowControl w:val="0"/>
        <w:autoSpaceDE w:val="0"/>
        <w:autoSpaceDN w:val="0"/>
        <w:adjustRightInd w:val="0"/>
        <w:spacing w:after="0" w:line="240" w:lineRule="auto"/>
        <w:ind w:firstLine="709"/>
        <w:jc w:val="center"/>
        <w:rPr>
          <w:rFonts w:ascii="Arial" w:hAnsi="Arial" w:cs="Arial"/>
          <w:sz w:val="2"/>
          <w:szCs w:val="2"/>
        </w:rPr>
      </w:pPr>
    </w:p>
    <w:p w:rsidR="00B63CE4" w:rsidRPr="00667FCC" w:rsidRDefault="006642F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Бюджетные ассигнования предусмотрены в рамках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Управление общественными финансами и государственным долгом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250371,4 тыс. рублей, в 2025 году – 256569,1 тыс. рублей, в 2026 году – 256409,1 тыс. рублей, в том числе:</w:t>
      </w:r>
    </w:p>
    <w:p w:rsidR="00B63CE4" w:rsidRPr="00667FCC" w:rsidRDefault="006642F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функционирования и развитие системы внешнего государственного (муниципального) финансового контроля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56981,0 тыс. рублей, в 2025 году – 58131,4 тыс. рублей, в 2026 году – 58131,4 тыс. рублей;</w:t>
      </w:r>
    </w:p>
    <w:p w:rsidR="00B63CE4" w:rsidRPr="00667FCC" w:rsidRDefault="006642F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Управление общественными финансами и государственным долгом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193390,4 тыс. рублей, в 2025 году – 198437,7 тыс. рублей, в 20</w:t>
      </w:r>
      <w:r w:rsidRPr="00667FCC">
        <w:rPr>
          <w:rFonts w:ascii="Times New Roman" w:hAnsi="Times New Roman" w:cs="Times New Roman"/>
          <w:color w:val="000000"/>
          <w:sz w:val="24"/>
          <w:szCs w:val="24"/>
        </w:rPr>
        <w:t>26 году – 198277,7 тыс. рублей.</w:t>
      </w:r>
    </w:p>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7D5C31" w:rsidRPr="00667FCC" w:rsidRDefault="007D5C31"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Обеспечение проведения выборов и референдумов</w:t>
      </w:r>
      <w:r w:rsidR="00672E34" w:rsidRPr="00667FCC">
        <w:rPr>
          <w:rFonts w:ascii="Times New Roman" w:hAnsi="Times New Roman" w:cs="Times New Roman"/>
          <w:b/>
          <w:bCs/>
          <w:color w:val="000000"/>
          <w:sz w:val="24"/>
          <w:szCs w:val="24"/>
        </w:rPr>
        <w:t>»</w:t>
      </w:r>
    </w:p>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D5C31" w:rsidRPr="00667FCC" w:rsidRDefault="007059F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7D5C31" w:rsidRPr="00667FCC" w:rsidTr="00DD5184">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7D5C31" w:rsidRPr="00667FCC" w:rsidTr="00DD5184">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7D5C31" w:rsidRPr="00667FCC" w:rsidTr="00DD5184">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92 062,0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182 374,9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175 345,9</w:t>
            </w:r>
          </w:p>
        </w:tc>
      </w:tr>
    </w:tbl>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7D5C31" w:rsidRPr="00667FCC" w:rsidRDefault="007D5C31"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6642F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Бюджетные ассигнования предусмотрены 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Обеспечение управления государственной программой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92062,0 тыс. рублей, в 2025 году – 182374,9 тыс. рублей, в 2026 году – 175345,9 тыс. рублей, в том числе</w:t>
      </w:r>
      <w:r w:rsidRPr="00667FCC">
        <w:rPr>
          <w:rFonts w:ascii="Times New Roman" w:hAnsi="Times New Roman" w:cs="Times New Roman"/>
          <w:color w:val="000000"/>
          <w:sz w:val="24"/>
          <w:szCs w:val="24"/>
        </w:rPr>
        <w:t xml:space="preserve"> на</w:t>
      </w:r>
      <w:r w:rsidR="00B63CE4" w:rsidRPr="00667FCC">
        <w:rPr>
          <w:rFonts w:ascii="Times New Roman" w:hAnsi="Times New Roman" w:cs="Times New Roman"/>
          <w:color w:val="000000"/>
          <w:sz w:val="24"/>
          <w:szCs w:val="24"/>
        </w:rPr>
        <w:t>:</w:t>
      </w:r>
    </w:p>
    <w:p w:rsidR="00B63CE4" w:rsidRPr="00667FCC" w:rsidRDefault="006642F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39514,5 тыс. рублей, в 2025 году – 40679,9 тыс. рублей, в 2026 году – 40679,9 тыс. рублей;</w:t>
      </w:r>
    </w:p>
    <w:p w:rsidR="00B63CE4" w:rsidRPr="00667FCC" w:rsidRDefault="006642F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роведение выборов высшего должностного лица Чувашской Республики в 2025 году – 141695,0 тыс. рублей;</w:t>
      </w:r>
    </w:p>
    <w:p w:rsidR="00B63CE4" w:rsidRPr="00667FCC" w:rsidRDefault="006642F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роведение выборов в законодательные (представительные) органы власти Чувашской Республики в 2026 году – 134666,0 тыс. рублей;</w:t>
      </w:r>
    </w:p>
    <w:p w:rsidR="00B63CE4" w:rsidRPr="00667FCC" w:rsidRDefault="006642F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мероприятий по оказанию содействия в подготовке и проведении выборов Президента Российской Федерации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52547,5 тыс. рублей</w:t>
      </w:r>
      <w:r w:rsidRPr="00667FCC">
        <w:rPr>
          <w:rFonts w:ascii="Times New Roman" w:hAnsi="Times New Roman" w:cs="Times New Roman"/>
          <w:color w:val="000000"/>
          <w:sz w:val="24"/>
          <w:szCs w:val="24"/>
        </w:rPr>
        <w:t>.</w:t>
      </w:r>
    </w:p>
    <w:p w:rsidR="006642FC" w:rsidRDefault="006642F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E43D0" w:rsidRPr="00667FCC" w:rsidRDefault="008E43D0"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6642FC" w:rsidRPr="00667FCC" w:rsidRDefault="006642FC"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lastRenderedPageBreak/>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Резервные фонды</w:t>
      </w:r>
      <w:r w:rsidR="00672E34" w:rsidRPr="00667FCC">
        <w:rPr>
          <w:rFonts w:ascii="Times New Roman" w:hAnsi="Times New Roman" w:cs="Times New Roman"/>
          <w:b/>
          <w:bCs/>
          <w:color w:val="000000"/>
          <w:sz w:val="24"/>
          <w:szCs w:val="24"/>
        </w:rPr>
        <w:t>»</w:t>
      </w:r>
    </w:p>
    <w:p w:rsidR="00DD5184" w:rsidRPr="00667FCC" w:rsidRDefault="00DD518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380204"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 данном подразделе предусмотрены расходы на реализацию государственных полномочий Чувашской Республики по формированию резервного фонда органов исполнитель</w:t>
      </w:r>
      <w:r w:rsidR="00380204" w:rsidRPr="00667FCC">
        <w:rPr>
          <w:rFonts w:ascii="Times New Roman" w:hAnsi="Times New Roman" w:cs="Times New Roman"/>
          <w:color w:val="000000"/>
          <w:sz w:val="24"/>
          <w:szCs w:val="24"/>
        </w:rPr>
        <w:t>ной власти Чувашской Республики</w:t>
      </w:r>
      <w:r w:rsidRPr="00667FCC">
        <w:rPr>
          <w:rFonts w:ascii="Times New Roman" w:hAnsi="Times New Roman" w:cs="Times New Roman"/>
          <w:color w:val="000000"/>
          <w:sz w:val="24"/>
          <w:szCs w:val="24"/>
        </w:rPr>
        <w:t>.</w:t>
      </w:r>
    </w:p>
    <w:p w:rsidR="007D5C31" w:rsidRPr="00667FCC" w:rsidRDefault="007059F6"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7D5C31" w:rsidRPr="00667FCC" w:rsidTr="00DD5184">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7D5C31" w:rsidRPr="00667FCC" w:rsidTr="00DD5184">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7D5C31" w:rsidRPr="00667FCC" w:rsidTr="00DD5184">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3 540 519,0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1 000 000,0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1 000 000,0</w:t>
            </w:r>
          </w:p>
        </w:tc>
      </w:tr>
    </w:tbl>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B63CE4" w:rsidRPr="00667FCC" w:rsidRDefault="0038020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bCs/>
          <w:color w:val="000000"/>
          <w:sz w:val="24"/>
          <w:szCs w:val="24"/>
        </w:rPr>
        <w:t>Бюджетные ассигнования предусмотрены в рамках к</w:t>
      </w:r>
      <w:r w:rsidRPr="00667FCC">
        <w:rPr>
          <w:rFonts w:ascii="Times New Roman" w:hAnsi="Times New Roman" w:cs="Times New Roman"/>
          <w:color w:val="000000"/>
          <w:sz w:val="24"/>
          <w:szCs w:val="24"/>
        </w:rPr>
        <w:t xml:space="preserve">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Организация и управление бюджетным процессом и повышение его открытости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Управление общественными финансами и государственным долгом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 xml:space="preserve">езервный фонд Кабинета Министров Чувашской Республики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3540519,0 тыс. рублей, в 2025 году – 1000000,0 тыс. рублей, в 2026 году – 1000000,0 тыс. рублей</w:t>
      </w:r>
      <w:r w:rsidRPr="00667FCC">
        <w:rPr>
          <w:rFonts w:ascii="Times New Roman" w:hAnsi="Times New Roman" w:cs="Times New Roman"/>
          <w:color w:val="000000"/>
          <w:sz w:val="24"/>
          <w:szCs w:val="24"/>
        </w:rPr>
        <w:t>.</w:t>
      </w:r>
    </w:p>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Прикладные научные исследования в области общегосударственных вопросов</w:t>
      </w:r>
      <w:r w:rsidR="00672E34" w:rsidRPr="00667FCC">
        <w:rPr>
          <w:rFonts w:ascii="Times New Roman" w:hAnsi="Times New Roman" w:cs="Times New Roman"/>
          <w:b/>
          <w:bCs/>
          <w:color w:val="000000"/>
          <w:sz w:val="24"/>
          <w:szCs w:val="24"/>
        </w:rPr>
        <w:t>»</w:t>
      </w:r>
    </w:p>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7D5C31" w:rsidRPr="00667FCC" w:rsidRDefault="007059F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7D5C31" w:rsidRPr="00667FCC" w:rsidTr="00DD5184">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7D5C31" w:rsidRPr="00667FCC" w:rsidTr="00DD5184">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7D5C31" w:rsidRPr="00667FCC" w:rsidTr="00DD5184">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225,0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225,0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225,0</w:t>
            </w:r>
          </w:p>
        </w:tc>
      </w:tr>
    </w:tbl>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38020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Бюджетные ассигнования предусмотрены 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Искусство</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ремии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 в 2024 </w:t>
      </w:r>
      <w:r w:rsidRPr="00667FCC">
        <w:rPr>
          <w:rFonts w:ascii="Times New Roman" w:hAnsi="Times New Roman" w:cs="Times New Roman"/>
          <w:color w:val="000000"/>
          <w:sz w:val="24"/>
          <w:szCs w:val="24"/>
        </w:rPr>
        <w:t xml:space="preserve">–2026 годах – по </w:t>
      </w:r>
      <w:r w:rsidR="00B63CE4" w:rsidRPr="00667FCC">
        <w:rPr>
          <w:rFonts w:ascii="Times New Roman" w:hAnsi="Times New Roman" w:cs="Times New Roman"/>
          <w:color w:val="000000"/>
          <w:sz w:val="24"/>
          <w:szCs w:val="24"/>
        </w:rPr>
        <w:t>225,0 тыс. рублей</w:t>
      </w:r>
      <w:r w:rsidRPr="00667FCC">
        <w:rPr>
          <w:rFonts w:ascii="Times New Roman" w:hAnsi="Times New Roman" w:cs="Times New Roman"/>
          <w:color w:val="000000"/>
          <w:sz w:val="24"/>
          <w:szCs w:val="24"/>
        </w:rPr>
        <w:t xml:space="preserve"> ежегодно.</w:t>
      </w:r>
    </w:p>
    <w:p w:rsidR="00380204" w:rsidRPr="00667FCC" w:rsidRDefault="0038020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380204" w:rsidRPr="00667FCC" w:rsidRDefault="00380204"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Другие общегосударственные вопросы</w:t>
      </w:r>
      <w:r w:rsidR="00672E34" w:rsidRPr="00667FCC">
        <w:rPr>
          <w:rFonts w:ascii="Times New Roman" w:hAnsi="Times New Roman" w:cs="Times New Roman"/>
          <w:b/>
          <w:bCs/>
          <w:color w:val="000000"/>
          <w:sz w:val="24"/>
          <w:szCs w:val="24"/>
        </w:rPr>
        <w:t>»</w:t>
      </w:r>
    </w:p>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7D5C31" w:rsidRPr="00667FCC" w:rsidRDefault="007059F6"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7D5C31" w:rsidRPr="00667FCC" w:rsidTr="00B97540">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7D5C31" w:rsidRPr="00667FCC" w:rsidTr="00B97540">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7D5C31"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7D5C31" w:rsidRPr="00667FCC" w:rsidTr="00B97540">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D5C31"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3 150 186,2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3 263 289,1</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D5C31" w:rsidRPr="00667FCC" w:rsidRDefault="007D5C31"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3 147 931,8</w:t>
            </w:r>
          </w:p>
        </w:tc>
      </w:tr>
    </w:tbl>
    <w:p w:rsidR="007D5C31" w:rsidRPr="00667FCC" w:rsidRDefault="007D5C31"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380204" w:rsidRPr="00667FCC" w:rsidRDefault="00380204"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bCs/>
          <w:color w:val="000000"/>
          <w:sz w:val="24"/>
          <w:szCs w:val="24"/>
        </w:rPr>
        <w:t xml:space="preserve">Бюджетные ассигнования предусмотрены в рамках: </w:t>
      </w:r>
    </w:p>
    <w:p w:rsidR="007D5C31" w:rsidRPr="00667FCC" w:rsidRDefault="007D5C31" w:rsidP="00667FCC">
      <w:pPr>
        <w:widowControl w:val="0"/>
        <w:autoSpaceDE w:val="0"/>
        <w:autoSpaceDN w:val="0"/>
        <w:adjustRightInd w:val="0"/>
        <w:spacing w:after="0" w:line="240" w:lineRule="auto"/>
        <w:ind w:firstLine="709"/>
        <w:jc w:val="both"/>
        <w:rPr>
          <w:rFonts w:ascii="Arial" w:hAnsi="Arial" w:cs="Arial"/>
          <w:sz w:val="2"/>
          <w:szCs w:val="2"/>
        </w:rPr>
      </w:pP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38020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38020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38020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380204" w:rsidRPr="00667FCC">
        <w:rPr>
          <w:rFonts w:ascii="Times New Roman" w:hAnsi="Times New Roman" w:cs="Times New Roman"/>
          <w:color w:val="000000"/>
          <w:sz w:val="24"/>
          <w:szCs w:val="24"/>
        </w:rPr>
        <w:t>Обеспечение общественного порядка и противодействие преступности</w:t>
      </w:r>
      <w:r w:rsidR="00672E34" w:rsidRPr="00667FCC">
        <w:rPr>
          <w:rFonts w:ascii="Times New Roman" w:hAnsi="Times New Roman" w:cs="Times New Roman"/>
          <w:color w:val="000000"/>
          <w:sz w:val="24"/>
          <w:szCs w:val="24"/>
        </w:rPr>
        <w:t>»</w:t>
      </w:r>
      <w:r w:rsidR="0038020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10053,2 тыс. рублей, в 2025 году – 10700,1 тыс. рублей, в 2026 году – 10700,1 тыс. рублей, в том числе:</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многоуровневой системы профилактики правонарушений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проведение республиканского конкурса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Лучший народный дружинник</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80,0 тыс. рублей, в 2025 году – 80,0 тыс. рублей, в 2026 году – 80,0 тыс. рублей;</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Профилактика и предупреждение бытовой преступности, а также преступлений, совершенных в состоянии алкогольного опьянения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организацию и осуществление мероприятий по оказанию помощи лицам, </w:t>
      </w:r>
      <w:r w:rsidRPr="00667FCC">
        <w:rPr>
          <w:rFonts w:ascii="Times New Roman" w:hAnsi="Times New Roman" w:cs="Times New Roman"/>
          <w:color w:val="000000"/>
          <w:sz w:val="24"/>
          <w:szCs w:val="24"/>
        </w:rPr>
        <w:lastRenderedPageBreak/>
        <w:t>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 в 2024 году – 9076,8 тыс. рублей, в 2025 году – 9076,8 тыс. рублей, в 2026 году – 9076,8 тыс. рублей;</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Осуществление отдельных полномочий по составлению протоколов об административных правонарушениях, посягающих на общественный порядок и общественную безопасность</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предоставление 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в 2024 году – 896,4 тыс. рублей, в 2025 году – 1543,3 тыс. рублей, в 2026 году – 1543,3 тыс. рублей;</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земельных и имущественных отношений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55587,2 тыс. рублей, в 2025 году – 192183,2 тыс. рублей, в 2026 году – 88391,7 тыс. рублей, в том числе:</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Создание условий для максимального вовлечения в хозяйственный оборот государственного имущества Чувашской Республики, в том числе земельных участков</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42702,6 тыс. рублей, в 2025 году – 189633,6 тыс. рублей, в 2026 году – 85842,1 тыс. рублей, в том числе на:</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ведение Единого информационного ресурса об отдельных объектах недвижимого имущества, расположенных на территории Чувашской Республики в 2024–2026 годах – по 295,1 тыс. рублей ежегодно;</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реализации полномочий по техническому учету, технической инвентаризации и определению кадастровой стоимости объектов недвижимости, а также мониторингу и обработке данных рынка недвижимости, в 2024 году – 29684,1 тыс. рублей, в 2025 году – 29705,9 тыс. рублей, в 2026 году – 29705,9 тыс. рублей;</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проведение комплексных кадастровых работ на территории Чувашской Республики в 2024 году – 12723,4 тыс. рублей, в 2025 году – 159632,6 тыс. рублей, в 2026 году – 55841,1 тыс. рублей;</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Эффективное управление и распоряжение государственным имуществом Чувашской Республики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12884,6 тыс. рублей, в 2025 году – 2549,6 тыс. рублей, в 2026 году – 2549,6 тыс. рублей, в том числе на:</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проведения оценки (экспертизы) рыночной стоимости подлежащих приватизации объектов и аудиторских проверок приватизируемых унитарных предприятий Чувашской Республики в 2024 году – 1017,8 тыс. рублей, в 2025 году – 1017,8 тыс. рублей, в 2026 году – 1017,8 тыс. рублей;</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организацию продаж объектов приватизации в 2024–2026 годах – по 136,7 тыс. рублей ежегодно;</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 в 2024–2026 годах – по 848,1 тыс. рублей ежегодно;</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гарантий прав на государственное имущество Чувашской Республики, в том числе на землю, и защита прав и законных интересов собственников, землепользователей, землевладельцев и арендаторов земельных участков в 2024 году – 10882,0 тыс. рублей, в 2025 году – 547,0 тыс. рублей, в 2026 году – 547,0 тыс. рублей;</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76938,3 тыс. рублей, в 2025 году – 76339,0 тыс. рублей, в 2026 году – 76339,0 тыс. рублей, в том числе:</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Наследие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обеспечение деятельности государственных архивов в 2024 году – 76242,9 тыс. рублей, в 2025 году – 76339,0 тыс. рублей, в 2026 году – 76339,0 тыс. рублей;</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Создание условий для развития искусства и творчества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укрепление материально-технической базы государственных архивов в 2024 году – 695,4 тыс. рублей;</w:t>
      </w:r>
    </w:p>
    <w:p w:rsidR="00F71415" w:rsidRPr="00667FCC" w:rsidRDefault="00F7141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Обеспечение реализации </w:t>
      </w:r>
      <w:r w:rsidRPr="00667FCC">
        <w:rPr>
          <w:rFonts w:ascii="Times New Roman" w:hAnsi="Times New Roman" w:cs="Times New Roman"/>
          <w:color w:val="000000"/>
          <w:sz w:val="24"/>
          <w:szCs w:val="24"/>
        </w:rPr>
        <w:lastRenderedPageBreak/>
        <w:t xml:space="preserve">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Содействие занятости населения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Содействие занятости населения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w:t>
      </w:r>
      <w:r w:rsidR="000E7C09" w:rsidRPr="00667FCC">
        <w:rPr>
          <w:rFonts w:ascii="Times New Roman" w:hAnsi="Times New Roman" w:cs="Times New Roman"/>
          <w:color w:val="000000"/>
          <w:sz w:val="24"/>
          <w:szCs w:val="24"/>
        </w:rPr>
        <w:t>о</w:t>
      </w:r>
      <w:r w:rsidRPr="00667FCC">
        <w:rPr>
          <w:rFonts w:ascii="Times New Roman" w:hAnsi="Times New Roman" w:cs="Times New Roman"/>
          <w:color w:val="000000"/>
          <w:sz w:val="24"/>
          <w:szCs w:val="24"/>
        </w:rPr>
        <w:t xml:space="preserve">беспечение деятельности Централизованной бухгалтерии в </w:t>
      </w:r>
      <w:r w:rsidR="00171CD3" w:rsidRPr="00667FCC">
        <w:rPr>
          <w:rFonts w:ascii="Times New Roman" w:hAnsi="Times New Roman" w:cs="Times New Roman"/>
          <w:color w:val="000000"/>
          <w:sz w:val="24"/>
          <w:szCs w:val="24"/>
        </w:rPr>
        <w:t xml:space="preserve">2024 году – </w:t>
      </w:r>
      <w:r w:rsidRPr="00667FCC">
        <w:rPr>
          <w:rFonts w:ascii="Times New Roman" w:hAnsi="Times New Roman" w:cs="Times New Roman"/>
          <w:color w:val="000000"/>
          <w:sz w:val="24"/>
          <w:szCs w:val="24"/>
        </w:rPr>
        <w:t>62282,3 тыс. рублей, в 2025 году – 58290,4 тыс. рублей, в 2026 году – 58290,4 тыс. рублей;</w:t>
      </w:r>
    </w:p>
    <w:p w:rsidR="00E415E6" w:rsidRPr="00667FCC" w:rsidRDefault="00E84F8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в </w:t>
      </w:r>
      <w:r w:rsidR="00E415E6" w:rsidRPr="00667FCC">
        <w:rPr>
          <w:rFonts w:ascii="Times New Roman" w:hAnsi="Times New Roman" w:cs="Times New Roman"/>
          <w:color w:val="000000"/>
          <w:sz w:val="24"/>
          <w:szCs w:val="24"/>
        </w:rPr>
        <w:t xml:space="preserve">рамках государственной программы Чувашской Республики </w:t>
      </w:r>
      <w:r w:rsidR="00672E34" w:rsidRPr="00667FCC">
        <w:rPr>
          <w:rFonts w:ascii="Times New Roman" w:hAnsi="Times New Roman" w:cs="Times New Roman"/>
          <w:color w:val="000000"/>
          <w:sz w:val="24"/>
          <w:szCs w:val="24"/>
        </w:rPr>
        <w:t>«</w:t>
      </w:r>
      <w:r w:rsidR="00E415E6" w:rsidRPr="00667FCC">
        <w:rPr>
          <w:rFonts w:ascii="Times New Roman" w:hAnsi="Times New Roman" w:cs="Times New Roman"/>
          <w:color w:val="000000"/>
          <w:sz w:val="24"/>
          <w:szCs w:val="24"/>
        </w:rPr>
        <w:t>Экономическое развитие Чувашской Республики</w:t>
      </w:r>
      <w:r w:rsidR="00672E34" w:rsidRPr="00667FCC">
        <w:rPr>
          <w:rFonts w:ascii="Times New Roman" w:hAnsi="Times New Roman" w:cs="Times New Roman"/>
          <w:color w:val="000000"/>
          <w:sz w:val="24"/>
          <w:szCs w:val="24"/>
        </w:rPr>
        <w:t>»</w:t>
      </w:r>
      <w:r w:rsidR="00E415E6" w:rsidRPr="00667FCC">
        <w:rPr>
          <w:rFonts w:ascii="Times New Roman" w:hAnsi="Times New Roman" w:cs="Times New Roman"/>
          <w:color w:val="000000"/>
          <w:sz w:val="24"/>
          <w:szCs w:val="24"/>
        </w:rPr>
        <w:t xml:space="preserve"> в 2024 году – 408636,7 тыс. рублей, в 2025 году – 408703,4 тыс. рублей, в 2026 году 408703,4 тыс. рублей, в том числе:</w:t>
      </w:r>
    </w:p>
    <w:p w:rsidR="00F71415" w:rsidRPr="00667FCC" w:rsidRDefault="00E415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w:t>
      </w:r>
      <w:r w:rsidR="00E84F89" w:rsidRPr="00667FCC">
        <w:rPr>
          <w:rFonts w:ascii="Times New Roman" w:hAnsi="Times New Roman" w:cs="Times New Roman"/>
          <w:color w:val="000000"/>
          <w:sz w:val="24"/>
          <w:szCs w:val="24"/>
        </w:rPr>
        <w:t xml:space="preserve">рамках </w:t>
      </w: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Совершенствование системы государственного стратегического управления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F71415" w:rsidRPr="00667FCC">
        <w:rPr>
          <w:rFonts w:ascii="Times New Roman" w:hAnsi="Times New Roman" w:cs="Times New Roman"/>
          <w:color w:val="000000"/>
          <w:sz w:val="24"/>
          <w:szCs w:val="24"/>
        </w:rPr>
        <w:t>на</w:t>
      </w:r>
      <w:r w:rsidRPr="00667FCC">
        <w:rPr>
          <w:rFonts w:ascii="Times New Roman" w:hAnsi="Times New Roman" w:cs="Times New Roman"/>
          <w:color w:val="000000"/>
          <w:sz w:val="24"/>
          <w:szCs w:val="24"/>
        </w:rPr>
        <w:t xml:space="preserve"> о</w:t>
      </w:r>
      <w:r w:rsidR="00F71415" w:rsidRPr="00667FCC">
        <w:rPr>
          <w:rFonts w:ascii="Times New Roman" w:hAnsi="Times New Roman" w:cs="Times New Roman"/>
          <w:color w:val="000000"/>
          <w:sz w:val="24"/>
          <w:szCs w:val="24"/>
        </w:rPr>
        <w:t xml:space="preserve">казание </w:t>
      </w:r>
      <w:proofErr w:type="spellStart"/>
      <w:r w:rsidR="00F71415" w:rsidRPr="00667FCC">
        <w:rPr>
          <w:rFonts w:ascii="Times New Roman" w:hAnsi="Times New Roman" w:cs="Times New Roman"/>
          <w:color w:val="000000"/>
          <w:sz w:val="24"/>
          <w:szCs w:val="24"/>
        </w:rPr>
        <w:t>Чувашстатом</w:t>
      </w:r>
      <w:proofErr w:type="spellEnd"/>
      <w:r w:rsidR="00F71415" w:rsidRPr="00667FCC">
        <w:rPr>
          <w:rFonts w:ascii="Times New Roman" w:hAnsi="Times New Roman" w:cs="Times New Roman"/>
          <w:color w:val="000000"/>
          <w:sz w:val="24"/>
          <w:szCs w:val="24"/>
        </w:rPr>
        <w:t xml:space="preserve"> информационных услуг для государственных нужд Чувашской Республики в 2024</w:t>
      </w:r>
      <w:r w:rsidRPr="00667FCC">
        <w:rPr>
          <w:rFonts w:ascii="Times New Roman" w:hAnsi="Times New Roman" w:cs="Times New Roman"/>
          <w:color w:val="000000"/>
          <w:sz w:val="24"/>
          <w:szCs w:val="24"/>
        </w:rPr>
        <w:t xml:space="preserve">–2026 годах – по </w:t>
      </w:r>
      <w:r w:rsidR="00F71415" w:rsidRPr="00667FCC">
        <w:rPr>
          <w:rFonts w:ascii="Times New Roman" w:hAnsi="Times New Roman" w:cs="Times New Roman"/>
          <w:color w:val="000000"/>
          <w:sz w:val="24"/>
          <w:szCs w:val="24"/>
        </w:rPr>
        <w:t>1218,1 тыс. рублей</w:t>
      </w:r>
      <w:r w:rsidRPr="00667FCC">
        <w:rPr>
          <w:rFonts w:ascii="Times New Roman" w:hAnsi="Times New Roman" w:cs="Times New Roman"/>
          <w:color w:val="000000"/>
          <w:sz w:val="24"/>
          <w:szCs w:val="24"/>
        </w:rPr>
        <w:t xml:space="preserve"> ежегодно</w:t>
      </w:r>
      <w:r w:rsidR="00F71415" w:rsidRPr="00667FCC">
        <w:rPr>
          <w:rFonts w:ascii="Times New Roman" w:hAnsi="Times New Roman" w:cs="Times New Roman"/>
          <w:color w:val="000000"/>
          <w:sz w:val="24"/>
          <w:szCs w:val="24"/>
        </w:rPr>
        <w:t>;</w:t>
      </w:r>
    </w:p>
    <w:p w:rsidR="00F71415" w:rsidRPr="00667FCC" w:rsidRDefault="00E415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F71415"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F71415"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Организация предоставления государственных и муниципальных услуг по принципу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одного окна</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F71415"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F71415" w:rsidRPr="00667FCC">
        <w:rPr>
          <w:rFonts w:ascii="Times New Roman" w:hAnsi="Times New Roman" w:cs="Times New Roman"/>
          <w:color w:val="000000"/>
          <w:sz w:val="24"/>
          <w:szCs w:val="24"/>
        </w:rPr>
        <w:t xml:space="preserve"> предоставления государственных и муниципальных услуг в АУ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МФЦ</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Минэкономразвития Чувашии в 2024 году </w:t>
      </w:r>
      <w:r w:rsidRPr="00667FCC">
        <w:rPr>
          <w:rFonts w:ascii="Times New Roman" w:hAnsi="Times New Roman" w:cs="Times New Roman"/>
          <w:color w:val="000000"/>
          <w:sz w:val="24"/>
          <w:szCs w:val="24"/>
        </w:rPr>
        <w:t xml:space="preserve">– </w:t>
      </w:r>
      <w:r w:rsidR="00F71415" w:rsidRPr="00667FCC">
        <w:rPr>
          <w:rFonts w:ascii="Times New Roman" w:hAnsi="Times New Roman" w:cs="Times New Roman"/>
          <w:color w:val="000000"/>
          <w:sz w:val="24"/>
          <w:szCs w:val="24"/>
        </w:rPr>
        <w:t>302572,3 тыс. рублей, в 2025 году – 299579,5 тыс. рублей, в 2026 году – 299579,5 тыс. рублей;</w:t>
      </w:r>
    </w:p>
    <w:p w:rsidR="00F71415" w:rsidRPr="00667FCC" w:rsidRDefault="00E415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F71415"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F71415"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Экономическое развитие Чувашской Республики</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F71415"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 xml:space="preserve">– </w:t>
      </w:r>
      <w:r w:rsidR="00F71415" w:rsidRPr="00667FCC">
        <w:rPr>
          <w:rFonts w:ascii="Times New Roman" w:hAnsi="Times New Roman" w:cs="Times New Roman"/>
          <w:color w:val="000000"/>
          <w:sz w:val="24"/>
          <w:szCs w:val="24"/>
        </w:rPr>
        <w:t>104846,3 тыс. рублей, в 2025 году – 107905,8 тыс. рублей, в 2026 году – 107905,8 тыс. рублей;</w:t>
      </w:r>
    </w:p>
    <w:p w:rsidR="00F71415" w:rsidRPr="00667FCC" w:rsidRDefault="00E415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г</w:t>
      </w:r>
      <w:r w:rsidR="00F71415"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F71415"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F71415"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Управление общественными финансами и государственным долгом Чувашской Республики</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в 2024 году </w:t>
      </w:r>
      <w:r w:rsidR="008D10D7" w:rsidRPr="00667FCC">
        <w:rPr>
          <w:rFonts w:ascii="Times New Roman" w:hAnsi="Times New Roman" w:cs="Times New Roman"/>
          <w:color w:val="000000"/>
          <w:sz w:val="24"/>
          <w:szCs w:val="24"/>
        </w:rPr>
        <w:t xml:space="preserve">– </w:t>
      </w:r>
      <w:r w:rsidR="00F71415" w:rsidRPr="00667FCC">
        <w:rPr>
          <w:rFonts w:ascii="Times New Roman" w:hAnsi="Times New Roman" w:cs="Times New Roman"/>
          <w:color w:val="000000"/>
          <w:sz w:val="24"/>
          <w:szCs w:val="24"/>
        </w:rPr>
        <w:t>1868352,0 тыс. рублей, в 2025 году – 2039576,0 тыс. рублей, в 2026 году – 2155445,3 тыс. рублей, в том числе:</w:t>
      </w:r>
    </w:p>
    <w:p w:rsidR="00F71415" w:rsidRPr="00667FCC" w:rsidRDefault="008D10D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F71415"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F71415"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Организация и управление бюджетным процессом и повышение его открытости</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F71415" w:rsidRPr="00667FCC">
        <w:rPr>
          <w:rFonts w:ascii="Times New Roman" w:hAnsi="Times New Roman" w:cs="Times New Roman"/>
          <w:color w:val="000000"/>
          <w:sz w:val="24"/>
          <w:szCs w:val="24"/>
        </w:rPr>
        <w:t>1675800,3 тыс. рублей, в 2025 году – 1675800,3 тыс. рублей, в 2026 году – 1675800,3 тыс. рублей, в том числе на:</w:t>
      </w:r>
    </w:p>
    <w:p w:rsidR="00F71415" w:rsidRPr="00667FCC" w:rsidRDefault="008D10D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F71415" w:rsidRPr="00667FCC">
        <w:rPr>
          <w:rFonts w:ascii="Times New Roman" w:hAnsi="Times New Roman" w:cs="Times New Roman"/>
          <w:color w:val="000000"/>
          <w:sz w:val="24"/>
          <w:szCs w:val="24"/>
        </w:rPr>
        <w:t>рочие выплаты по обязательствам Чувашской Республики в 2024</w:t>
      </w:r>
      <w:r w:rsidRPr="00667FCC">
        <w:rPr>
          <w:rFonts w:ascii="Times New Roman" w:hAnsi="Times New Roman" w:cs="Times New Roman"/>
          <w:color w:val="000000"/>
          <w:sz w:val="24"/>
          <w:szCs w:val="24"/>
        </w:rPr>
        <w:t>–2026</w:t>
      </w:r>
      <w:r w:rsidR="00F71415"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F71415"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 по </w:t>
      </w:r>
      <w:r w:rsidR="00F71415" w:rsidRPr="00667FCC">
        <w:rPr>
          <w:rFonts w:ascii="Times New Roman" w:hAnsi="Times New Roman" w:cs="Times New Roman"/>
          <w:color w:val="000000"/>
          <w:sz w:val="24"/>
          <w:szCs w:val="24"/>
        </w:rPr>
        <w:t>1060,6 тыс. рублей</w:t>
      </w:r>
      <w:r w:rsidRPr="00667FCC">
        <w:rPr>
          <w:rFonts w:ascii="Times New Roman" w:hAnsi="Times New Roman" w:cs="Times New Roman"/>
          <w:color w:val="000000"/>
          <w:sz w:val="24"/>
          <w:szCs w:val="24"/>
        </w:rPr>
        <w:t xml:space="preserve"> ежегодно</w:t>
      </w:r>
      <w:r w:rsidR="00F71415" w:rsidRPr="00667FCC">
        <w:rPr>
          <w:rFonts w:ascii="Times New Roman" w:hAnsi="Times New Roman" w:cs="Times New Roman"/>
          <w:color w:val="000000"/>
          <w:sz w:val="24"/>
          <w:szCs w:val="24"/>
        </w:rPr>
        <w:t>;</w:t>
      </w:r>
    </w:p>
    <w:p w:rsidR="00F71415" w:rsidRPr="00667FCC" w:rsidRDefault="008D10D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F71415" w:rsidRPr="00667FCC">
        <w:rPr>
          <w:rFonts w:ascii="Times New Roman" w:hAnsi="Times New Roman" w:cs="Times New Roman"/>
          <w:color w:val="000000"/>
          <w:sz w:val="24"/>
          <w:szCs w:val="24"/>
        </w:rPr>
        <w:t xml:space="preserve">роведение конкурса проектов по представлению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бюджета для граждан</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 xml:space="preserve">–2026 </w:t>
      </w:r>
      <w:r w:rsidR="00F71415" w:rsidRPr="00667FCC">
        <w:rPr>
          <w:rFonts w:ascii="Times New Roman" w:hAnsi="Times New Roman" w:cs="Times New Roman"/>
          <w:color w:val="000000"/>
          <w:sz w:val="24"/>
          <w:szCs w:val="24"/>
        </w:rPr>
        <w:t>год</w:t>
      </w:r>
      <w:r w:rsidRPr="00667FCC">
        <w:rPr>
          <w:rFonts w:ascii="Times New Roman" w:hAnsi="Times New Roman" w:cs="Times New Roman"/>
          <w:color w:val="000000"/>
          <w:sz w:val="24"/>
          <w:szCs w:val="24"/>
        </w:rPr>
        <w:t>ах</w:t>
      </w:r>
      <w:r w:rsidR="00F71415"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 по </w:t>
      </w:r>
      <w:r w:rsidR="00F71415" w:rsidRPr="00667FCC">
        <w:rPr>
          <w:rFonts w:ascii="Times New Roman" w:hAnsi="Times New Roman" w:cs="Times New Roman"/>
          <w:color w:val="000000"/>
          <w:sz w:val="24"/>
          <w:szCs w:val="24"/>
        </w:rPr>
        <w:t>50,0 тыс. рублей</w:t>
      </w:r>
      <w:r w:rsidRPr="00667FCC">
        <w:rPr>
          <w:rFonts w:ascii="Times New Roman" w:hAnsi="Times New Roman" w:cs="Times New Roman"/>
          <w:color w:val="000000"/>
          <w:sz w:val="24"/>
          <w:szCs w:val="24"/>
        </w:rPr>
        <w:t xml:space="preserve"> ежегодно</w:t>
      </w:r>
      <w:r w:rsidR="00F71415" w:rsidRPr="00667FCC">
        <w:rPr>
          <w:rFonts w:ascii="Times New Roman" w:hAnsi="Times New Roman" w:cs="Times New Roman"/>
          <w:color w:val="000000"/>
          <w:sz w:val="24"/>
          <w:szCs w:val="24"/>
        </w:rPr>
        <w:t>;</w:t>
      </w:r>
    </w:p>
    <w:p w:rsidR="00F71415" w:rsidRPr="00667FCC" w:rsidRDefault="008D10D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F71415" w:rsidRPr="00667FCC">
        <w:rPr>
          <w:rFonts w:ascii="Times New Roman" w:hAnsi="Times New Roman" w:cs="Times New Roman"/>
          <w:color w:val="000000"/>
          <w:sz w:val="24"/>
          <w:szCs w:val="24"/>
        </w:rPr>
        <w:t>роведение семинаров, совещаний, круглых столов, форумов по вопросам совершенствования бюджетного процесса, ведения бухгалтерского (бюджетного) учета и составления отчетности и другим вопросам в 2024</w:t>
      </w:r>
      <w:r w:rsidRPr="00667FCC">
        <w:rPr>
          <w:rFonts w:ascii="Times New Roman" w:hAnsi="Times New Roman" w:cs="Times New Roman"/>
          <w:color w:val="000000"/>
          <w:sz w:val="24"/>
          <w:szCs w:val="24"/>
        </w:rPr>
        <w:t xml:space="preserve">–2026 годах – по </w:t>
      </w:r>
      <w:r w:rsidR="00F71415" w:rsidRPr="00667FCC">
        <w:rPr>
          <w:rFonts w:ascii="Times New Roman" w:hAnsi="Times New Roman" w:cs="Times New Roman"/>
          <w:color w:val="000000"/>
          <w:sz w:val="24"/>
          <w:szCs w:val="24"/>
        </w:rPr>
        <w:t>1500,0 тыс. рублей</w:t>
      </w:r>
      <w:r w:rsidRPr="00667FCC">
        <w:rPr>
          <w:rFonts w:ascii="Times New Roman" w:hAnsi="Times New Roman" w:cs="Times New Roman"/>
          <w:color w:val="000000"/>
          <w:sz w:val="24"/>
          <w:szCs w:val="24"/>
        </w:rPr>
        <w:t xml:space="preserve"> ежегодно</w:t>
      </w:r>
      <w:r w:rsidR="00F71415" w:rsidRPr="00667FCC">
        <w:rPr>
          <w:rFonts w:ascii="Times New Roman" w:hAnsi="Times New Roman" w:cs="Times New Roman"/>
          <w:color w:val="000000"/>
          <w:sz w:val="24"/>
          <w:szCs w:val="24"/>
        </w:rPr>
        <w:t>;</w:t>
      </w:r>
    </w:p>
    <w:p w:rsidR="00F71415" w:rsidRPr="00667FCC" w:rsidRDefault="00C0774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F71415" w:rsidRPr="00667FCC">
        <w:rPr>
          <w:rFonts w:ascii="Times New Roman" w:hAnsi="Times New Roman" w:cs="Times New Roman"/>
          <w:color w:val="000000"/>
          <w:sz w:val="24"/>
          <w:szCs w:val="24"/>
        </w:rPr>
        <w:t>езервные средства на повышение заработной платы работников бюджетной сферы и государственных органов Чувашской Республики в 2024</w:t>
      </w:r>
      <w:r w:rsidRPr="00667FCC">
        <w:rPr>
          <w:rFonts w:ascii="Times New Roman" w:hAnsi="Times New Roman" w:cs="Times New Roman"/>
          <w:color w:val="000000"/>
          <w:sz w:val="24"/>
          <w:szCs w:val="24"/>
        </w:rPr>
        <w:t xml:space="preserve">–2026 годах – по </w:t>
      </w:r>
      <w:r w:rsidR="00F71415" w:rsidRPr="00667FCC">
        <w:rPr>
          <w:rFonts w:ascii="Times New Roman" w:hAnsi="Times New Roman" w:cs="Times New Roman"/>
          <w:color w:val="000000"/>
          <w:sz w:val="24"/>
          <w:szCs w:val="24"/>
        </w:rPr>
        <w:t>1673189,7 тыс. рублей</w:t>
      </w:r>
      <w:r w:rsidRPr="00667FCC">
        <w:rPr>
          <w:rFonts w:ascii="Times New Roman" w:hAnsi="Times New Roman" w:cs="Times New Roman"/>
          <w:color w:val="000000"/>
          <w:sz w:val="24"/>
          <w:szCs w:val="24"/>
        </w:rPr>
        <w:t xml:space="preserve"> ежегодно</w:t>
      </w:r>
      <w:r w:rsidR="00F71415" w:rsidRPr="00667FCC">
        <w:rPr>
          <w:rFonts w:ascii="Times New Roman" w:hAnsi="Times New Roman" w:cs="Times New Roman"/>
          <w:color w:val="000000"/>
          <w:sz w:val="24"/>
          <w:szCs w:val="24"/>
        </w:rPr>
        <w:t>;</w:t>
      </w:r>
    </w:p>
    <w:p w:rsidR="00F71415" w:rsidRPr="00667FCC" w:rsidRDefault="00C0774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F71415"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F71415"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Управление государственным долгом Чувашской Республики</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в 2024 году </w:t>
      </w:r>
      <w:r w:rsidR="00C96375" w:rsidRPr="00667FCC">
        <w:rPr>
          <w:rFonts w:ascii="Times New Roman" w:hAnsi="Times New Roman" w:cs="Times New Roman"/>
          <w:color w:val="000000"/>
          <w:sz w:val="24"/>
          <w:szCs w:val="24"/>
        </w:rPr>
        <w:t xml:space="preserve">– </w:t>
      </w:r>
      <w:r w:rsidR="00F71415" w:rsidRPr="00667FCC">
        <w:rPr>
          <w:rFonts w:ascii="Times New Roman" w:hAnsi="Times New Roman" w:cs="Times New Roman"/>
          <w:color w:val="000000"/>
          <w:sz w:val="24"/>
          <w:szCs w:val="24"/>
        </w:rPr>
        <w:t>89353,3 тыс. рублей, в 2025 году – 255263,7 тыс. рублей, в 2026 году – 371133,0 тыс. рублей, в том числе на:</w:t>
      </w:r>
    </w:p>
    <w:p w:rsidR="00F71415" w:rsidRPr="00667FCC" w:rsidRDefault="00C9637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F71415" w:rsidRPr="00667FCC">
        <w:rPr>
          <w:rFonts w:ascii="Times New Roman" w:hAnsi="Times New Roman" w:cs="Times New Roman"/>
          <w:color w:val="000000"/>
          <w:sz w:val="24"/>
          <w:szCs w:val="24"/>
        </w:rPr>
        <w:t>ыполнение обязательств по выплате агентских комиссий и вознаграждения в 2024</w:t>
      </w:r>
      <w:r w:rsidRPr="00667FCC">
        <w:rPr>
          <w:rFonts w:ascii="Times New Roman" w:hAnsi="Times New Roman" w:cs="Times New Roman"/>
          <w:color w:val="000000"/>
          <w:sz w:val="24"/>
          <w:szCs w:val="24"/>
        </w:rPr>
        <w:t xml:space="preserve">–2026 годах – по </w:t>
      </w:r>
      <w:r w:rsidR="00F71415" w:rsidRPr="00667FCC">
        <w:rPr>
          <w:rFonts w:ascii="Times New Roman" w:hAnsi="Times New Roman" w:cs="Times New Roman"/>
          <w:color w:val="000000"/>
          <w:sz w:val="24"/>
          <w:szCs w:val="24"/>
        </w:rPr>
        <w:t>1000,0 тыс. рублей</w:t>
      </w:r>
      <w:r w:rsidRPr="00667FCC">
        <w:rPr>
          <w:rFonts w:ascii="Times New Roman" w:hAnsi="Times New Roman" w:cs="Times New Roman"/>
          <w:color w:val="000000"/>
          <w:sz w:val="24"/>
          <w:szCs w:val="24"/>
        </w:rPr>
        <w:t xml:space="preserve"> ежегодно</w:t>
      </w:r>
      <w:r w:rsidR="00F71415" w:rsidRPr="00667FCC">
        <w:rPr>
          <w:rFonts w:ascii="Times New Roman" w:hAnsi="Times New Roman" w:cs="Times New Roman"/>
          <w:color w:val="000000"/>
          <w:sz w:val="24"/>
          <w:szCs w:val="24"/>
        </w:rPr>
        <w:t>;</w:t>
      </w:r>
    </w:p>
    <w:p w:rsidR="00F71415" w:rsidRPr="00667FCC" w:rsidRDefault="00C9637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F71415" w:rsidRPr="00667FCC">
        <w:rPr>
          <w:rFonts w:ascii="Times New Roman" w:hAnsi="Times New Roman" w:cs="Times New Roman"/>
          <w:color w:val="000000"/>
          <w:sz w:val="24"/>
          <w:szCs w:val="24"/>
        </w:rPr>
        <w:t xml:space="preserve">осударственные гарантии Чувашской Республики в 2024 году </w:t>
      </w:r>
      <w:r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86553,3 тыс. рублей, в 2025 году – 252463,7 тыс. рублей, в 2026 году – 368333,0 тыс. рублей;</w:t>
      </w:r>
    </w:p>
    <w:p w:rsidR="00F71415" w:rsidRPr="00667FCC" w:rsidRDefault="00C9637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F71415" w:rsidRPr="00667FCC">
        <w:rPr>
          <w:rFonts w:ascii="Times New Roman" w:hAnsi="Times New Roman" w:cs="Times New Roman"/>
          <w:color w:val="000000"/>
          <w:sz w:val="24"/>
          <w:szCs w:val="24"/>
        </w:rPr>
        <w:t>рисвоение и поддержание кредитного рейтинга Чувашской Республики в 2024</w:t>
      </w:r>
      <w:r w:rsidRPr="00667FCC">
        <w:rPr>
          <w:rFonts w:ascii="Times New Roman" w:hAnsi="Times New Roman" w:cs="Times New Roman"/>
          <w:color w:val="000000"/>
          <w:sz w:val="24"/>
          <w:szCs w:val="24"/>
        </w:rPr>
        <w:t>–2026 годах – по 1</w:t>
      </w:r>
      <w:r w:rsidR="00F71415" w:rsidRPr="00667FCC">
        <w:rPr>
          <w:rFonts w:ascii="Times New Roman" w:hAnsi="Times New Roman" w:cs="Times New Roman"/>
          <w:color w:val="000000"/>
          <w:sz w:val="24"/>
          <w:szCs w:val="24"/>
        </w:rPr>
        <w:t>800,0 тыс. рублей</w:t>
      </w:r>
      <w:r w:rsidRPr="00667FCC">
        <w:rPr>
          <w:rFonts w:ascii="Times New Roman" w:hAnsi="Times New Roman" w:cs="Times New Roman"/>
          <w:color w:val="000000"/>
          <w:sz w:val="24"/>
          <w:szCs w:val="24"/>
        </w:rPr>
        <w:t xml:space="preserve"> ежегодно</w:t>
      </w:r>
      <w:r w:rsidR="00F71415" w:rsidRPr="00667FCC">
        <w:rPr>
          <w:rFonts w:ascii="Times New Roman" w:hAnsi="Times New Roman" w:cs="Times New Roman"/>
          <w:color w:val="000000"/>
          <w:sz w:val="24"/>
          <w:szCs w:val="24"/>
        </w:rPr>
        <w:t>;</w:t>
      </w:r>
    </w:p>
    <w:p w:rsidR="00F71415" w:rsidRPr="00667FCC" w:rsidRDefault="00C9637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F71415"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F71415"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Управление общественными финансами и государственным долгом Чувашской Республики</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F71415" w:rsidRPr="00667FCC">
        <w:rPr>
          <w:rFonts w:ascii="Times New Roman" w:hAnsi="Times New Roman" w:cs="Times New Roman"/>
          <w:color w:val="000000"/>
          <w:sz w:val="24"/>
          <w:szCs w:val="24"/>
        </w:rPr>
        <w:t xml:space="preserve">беспечение деятельности казенного учреждения Чувашской Республики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Республиканский центр бухгалтерского учета</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103198,4 тыс. рублей, в 2025 году – 108512,0 тыс. рублей, в 2026 году – 108512,0 тыс. рублей;</w:t>
      </w:r>
    </w:p>
    <w:p w:rsidR="00F71415" w:rsidRPr="00667FCC" w:rsidRDefault="00C9637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г</w:t>
      </w:r>
      <w:r w:rsidR="00F71415"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F71415"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F71415"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Развитие потенциала </w:t>
      </w:r>
      <w:r w:rsidR="00F71415" w:rsidRPr="00667FCC">
        <w:rPr>
          <w:rFonts w:ascii="Times New Roman" w:hAnsi="Times New Roman" w:cs="Times New Roman"/>
          <w:color w:val="000000"/>
          <w:sz w:val="24"/>
          <w:szCs w:val="24"/>
        </w:rPr>
        <w:lastRenderedPageBreak/>
        <w:t>государственного управления</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497770,5 тыс. рублей, в 2025 году – 343728,9 тыс. рублей, в 2026 году – 326133,5 тыс. рублей, в том числе:</w:t>
      </w:r>
    </w:p>
    <w:p w:rsidR="00F71415" w:rsidRPr="00667FCC" w:rsidRDefault="00C9637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F71415"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F71415"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Организация антикоррупционной пропаганды и просвещения</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в 2024</w:t>
      </w:r>
      <w:r w:rsidR="006F378E" w:rsidRPr="00667FCC">
        <w:rPr>
          <w:rFonts w:ascii="Times New Roman" w:hAnsi="Times New Roman" w:cs="Times New Roman"/>
          <w:color w:val="000000"/>
          <w:sz w:val="24"/>
          <w:szCs w:val="24"/>
        </w:rPr>
        <w:t>–2026 годах</w:t>
      </w:r>
      <w:r w:rsidR="00F71415"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w:t>
      </w:r>
      <w:r w:rsidR="006F378E" w:rsidRPr="00667FCC">
        <w:rPr>
          <w:rFonts w:ascii="Times New Roman" w:hAnsi="Times New Roman" w:cs="Times New Roman"/>
          <w:color w:val="000000"/>
          <w:sz w:val="24"/>
          <w:szCs w:val="24"/>
        </w:rPr>
        <w:t xml:space="preserve">по </w:t>
      </w:r>
      <w:r w:rsidR="00F71415" w:rsidRPr="00667FCC">
        <w:rPr>
          <w:rFonts w:ascii="Times New Roman" w:hAnsi="Times New Roman" w:cs="Times New Roman"/>
          <w:color w:val="000000"/>
          <w:sz w:val="24"/>
          <w:szCs w:val="24"/>
        </w:rPr>
        <w:t>1079,0 тыс. рублей</w:t>
      </w:r>
      <w:r w:rsidR="006F378E" w:rsidRPr="00667FCC">
        <w:rPr>
          <w:rFonts w:ascii="Times New Roman" w:hAnsi="Times New Roman" w:cs="Times New Roman"/>
          <w:color w:val="000000"/>
          <w:sz w:val="24"/>
          <w:szCs w:val="24"/>
        </w:rPr>
        <w:t xml:space="preserve"> ежегодно</w:t>
      </w:r>
      <w:r w:rsidR="00F71415" w:rsidRPr="00667FCC">
        <w:rPr>
          <w:rFonts w:ascii="Times New Roman" w:hAnsi="Times New Roman" w:cs="Times New Roman"/>
          <w:color w:val="000000"/>
          <w:sz w:val="24"/>
          <w:szCs w:val="24"/>
        </w:rPr>
        <w:t>, в том числе на:</w:t>
      </w:r>
    </w:p>
    <w:p w:rsidR="00F71415" w:rsidRPr="00667FCC" w:rsidRDefault="00C9637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F71415" w:rsidRPr="00667FCC">
        <w:rPr>
          <w:rFonts w:ascii="Times New Roman" w:hAnsi="Times New Roman" w:cs="Times New Roman"/>
          <w:color w:val="000000"/>
          <w:sz w:val="24"/>
          <w:szCs w:val="24"/>
        </w:rPr>
        <w:t>роведение социологических исследований на предмет уровня коррупции в 2024</w:t>
      </w:r>
      <w:r w:rsidR="00EE10E7" w:rsidRPr="00667FCC">
        <w:rPr>
          <w:rFonts w:ascii="Times New Roman" w:hAnsi="Times New Roman" w:cs="Times New Roman"/>
          <w:color w:val="000000"/>
          <w:sz w:val="24"/>
          <w:szCs w:val="24"/>
        </w:rPr>
        <w:t>–2026 годах – по 9</w:t>
      </w:r>
      <w:r w:rsidR="00F71415" w:rsidRPr="00667FCC">
        <w:rPr>
          <w:rFonts w:ascii="Times New Roman" w:hAnsi="Times New Roman" w:cs="Times New Roman"/>
          <w:color w:val="000000"/>
          <w:sz w:val="24"/>
          <w:szCs w:val="24"/>
        </w:rPr>
        <w:t>79,0 тыс. рублей</w:t>
      </w:r>
      <w:r w:rsidR="00EE10E7" w:rsidRPr="00667FCC">
        <w:rPr>
          <w:rFonts w:ascii="Times New Roman" w:hAnsi="Times New Roman" w:cs="Times New Roman"/>
          <w:color w:val="000000"/>
          <w:sz w:val="24"/>
          <w:szCs w:val="24"/>
        </w:rPr>
        <w:t xml:space="preserve"> ежегодно</w:t>
      </w:r>
      <w:r w:rsidR="00F71415" w:rsidRPr="00667FCC">
        <w:rPr>
          <w:rFonts w:ascii="Times New Roman" w:hAnsi="Times New Roman" w:cs="Times New Roman"/>
          <w:color w:val="000000"/>
          <w:sz w:val="24"/>
          <w:szCs w:val="24"/>
        </w:rPr>
        <w:t>;</w:t>
      </w:r>
    </w:p>
    <w:p w:rsidR="00F71415" w:rsidRPr="00667FCC" w:rsidRDefault="00C9637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F71415" w:rsidRPr="00667FCC">
        <w:rPr>
          <w:rFonts w:ascii="Times New Roman" w:hAnsi="Times New Roman" w:cs="Times New Roman"/>
          <w:color w:val="000000"/>
          <w:sz w:val="24"/>
          <w:szCs w:val="24"/>
        </w:rPr>
        <w:t>роведение конкурсов антикоррупционной направленности в 2024</w:t>
      </w:r>
      <w:r w:rsidR="00EE10E7" w:rsidRPr="00667FCC">
        <w:rPr>
          <w:rFonts w:ascii="Times New Roman" w:hAnsi="Times New Roman" w:cs="Times New Roman"/>
          <w:color w:val="000000"/>
          <w:sz w:val="24"/>
          <w:szCs w:val="24"/>
        </w:rPr>
        <w:t>–2026</w:t>
      </w:r>
      <w:r w:rsidR="00F71415" w:rsidRPr="00667FCC">
        <w:rPr>
          <w:rFonts w:ascii="Times New Roman" w:hAnsi="Times New Roman" w:cs="Times New Roman"/>
          <w:color w:val="000000"/>
          <w:sz w:val="24"/>
          <w:szCs w:val="24"/>
        </w:rPr>
        <w:t xml:space="preserve"> год</w:t>
      </w:r>
      <w:r w:rsidR="00EE10E7" w:rsidRPr="00667FCC">
        <w:rPr>
          <w:rFonts w:ascii="Times New Roman" w:hAnsi="Times New Roman" w:cs="Times New Roman"/>
          <w:color w:val="000000"/>
          <w:sz w:val="24"/>
          <w:szCs w:val="24"/>
        </w:rPr>
        <w:t xml:space="preserve">ах – по </w:t>
      </w:r>
      <w:r w:rsidR="00F71415" w:rsidRPr="00667FCC">
        <w:rPr>
          <w:rFonts w:ascii="Times New Roman" w:hAnsi="Times New Roman" w:cs="Times New Roman"/>
          <w:color w:val="000000"/>
          <w:sz w:val="24"/>
          <w:szCs w:val="24"/>
        </w:rPr>
        <w:t>100,0 тыс. рублей</w:t>
      </w:r>
      <w:r w:rsidR="00EE10E7" w:rsidRPr="00667FCC">
        <w:rPr>
          <w:rFonts w:ascii="Times New Roman" w:hAnsi="Times New Roman" w:cs="Times New Roman"/>
          <w:color w:val="000000"/>
          <w:sz w:val="24"/>
          <w:szCs w:val="24"/>
        </w:rPr>
        <w:t xml:space="preserve"> ежегодно</w:t>
      </w:r>
      <w:r w:rsidR="00F71415" w:rsidRPr="00667FCC">
        <w:rPr>
          <w:rFonts w:ascii="Times New Roman" w:hAnsi="Times New Roman" w:cs="Times New Roman"/>
          <w:color w:val="000000"/>
          <w:sz w:val="24"/>
          <w:szCs w:val="24"/>
        </w:rPr>
        <w:t>;</w:t>
      </w:r>
    </w:p>
    <w:p w:rsidR="00F71415" w:rsidRPr="00667FCC" w:rsidRDefault="00EE10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F71415"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F71415"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Обеспечение управления государственной программой Чувашской Республики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496691,5 тыс. рублей, в 2025 году – 342649,9 тыс. рублей, в 2026 году – 325054,5 тыс. рублей, в том числе на:</w:t>
      </w:r>
    </w:p>
    <w:p w:rsidR="00F71415" w:rsidRPr="00667FCC" w:rsidRDefault="00EE10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F71415"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54809,9 тыс. рублей, в 2025 году – 54957,8 тыс. рублей, в 2026 году – 54957,8 тыс. рублей;</w:t>
      </w:r>
    </w:p>
    <w:p w:rsidR="00F71415" w:rsidRPr="00667FCC" w:rsidRDefault="00EE10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F71415" w:rsidRPr="00667FCC">
        <w:rPr>
          <w:rFonts w:ascii="Times New Roman" w:hAnsi="Times New Roman" w:cs="Times New Roman"/>
          <w:color w:val="000000"/>
          <w:sz w:val="24"/>
          <w:szCs w:val="24"/>
        </w:rPr>
        <w:t xml:space="preserve">беспечение деятельности (оказания услуг) государственных учреждений в 2024 году </w:t>
      </w:r>
      <w:r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411881,6 тыс. рублей, в 2025 году – 257692,1 тыс. рублей, в 2026 году – 240096,7 тыс. рублей;</w:t>
      </w:r>
    </w:p>
    <w:p w:rsidR="00F71415" w:rsidRPr="00667FCC" w:rsidRDefault="00EE10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F71415" w:rsidRPr="00667FCC">
        <w:rPr>
          <w:rFonts w:ascii="Times New Roman" w:hAnsi="Times New Roman" w:cs="Times New Roman"/>
          <w:color w:val="000000"/>
          <w:sz w:val="24"/>
          <w:szCs w:val="24"/>
        </w:rPr>
        <w:t>оощрение исполнительных органов Чувашской Республики за достижение показателей эффективности деятельности в 2024</w:t>
      </w:r>
      <w:r w:rsidRPr="00667FCC">
        <w:rPr>
          <w:rFonts w:ascii="Times New Roman" w:hAnsi="Times New Roman" w:cs="Times New Roman"/>
          <w:color w:val="000000"/>
          <w:sz w:val="24"/>
          <w:szCs w:val="24"/>
        </w:rPr>
        <w:t>–2026</w:t>
      </w:r>
      <w:r w:rsidR="00F71415"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 по </w:t>
      </w:r>
      <w:r w:rsidR="00F71415" w:rsidRPr="00667FCC">
        <w:rPr>
          <w:rFonts w:ascii="Times New Roman" w:hAnsi="Times New Roman" w:cs="Times New Roman"/>
          <w:color w:val="000000"/>
          <w:sz w:val="24"/>
          <w:szCs w:val="24"/>
        </w:rPr>
        <w:t>30000,0 тыс. рублей</w:t>
      </w:r>
      <w:r w:rsidRPr="00667FCC">
        <w:rPr>
          <w:rFonts w:ascii="Times New Roman" w:hAnsi="Times New Roman" w:cs="Times New Roman"/>
          <w:color w:val="000000"/>
          <w:sz w:val="24"/>
          <w:szCs w:val="24"/>
        </w:rPr>
        <w:t xml:space="preserve"> ежегодно</w:t>
      </w:r>
      <w:r w:rsidR="00F71415" w:rsidRPr="00667FCC">
        <w:rPr>
          <w:rFonts w:ascii="Times New Roman" w:hAnsi="Times New Roman" w:cs="Times New Roman"/>
          <w:color w:val="000000"/>
          <w:sz w:val="24"/>
          <w:szCs w:val="24"/>
        </w:rPr>
        <w:t>;</w:t>
      </w:r>
    </w:p>
    <w:p w:rsidR="00F71415" w:rsidRPr="00667FCC" w:rsidRDefault="00EE10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г</w:t>
      </w:r>
      <w:r w:rsidR="00F71415"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F71415"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F71415"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Цифровое общество Чувашии</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24673,5 тыс. рублей, в 2025 году – 23928,4 тыс. рублей, в 2026 году – 23928,4 тыс. рублей, в том числе:</w:t>
      </w:r>
    </w:p>
    <w:p w:rsidR="00F71415" w:rsidRPr="00667FCC" w:rsidRDefault="00EE10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F71415"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F71415"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Развитие электронного правительства</w:t>
      </w:r>
      <w:r w:rsidR="00672E34"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24673,5 тыс. рублей, в 2025 году – 23928,4 тыс. рублей, в 2026 году – 23928,4 тыс. рублей, в том числе на:</w:t>
      </w:r>
    </w:p>
    <w:p w:rsidR="00F71415" w:rsidRPr="00667FCC" w:rsidRDefault="00EE10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и</w:t>
      </w:r>
      <w:r w:rsidR="00F71415" w:rsidRPr="00667FCC">
        <w:rPr>
          <w:rFonts w:ascii="Times New Roman" w:hAnsi="Times New Roman" w:cs="Times New Roman"/>
          <w:color w:val="000000"/>
          <w:sz w:val="24"/>
          <w:szCs w:val="24"/>
        </w:rPr>
        <w:t xml:space="preserve">нформационно-технологическое обеспечение деятельности централизованных бухгалтерий исполнительных органов Чувашской Республики, подведомственных им организаций и администраций муниципальных округов и городских округов Чувашской Республики в 2024 году </w:t>
      </w:r>
      <w:r w:rsidRPr="00667FCC">
        <w:rPr>
          <w:rFonts w:ascii="Times New Roman" w:hAnsi="Times New Roman" w:cs="Times New Roman"/>
          <w:color w:val="000000"/>
          <w:sz w:val="24"/>
          <w:szCs w:val="24"/>
        </w:rPr>
        <w:t>–</w:t>
      </w:r>
      <w:r w:rsidR="00F71415" w:rsidRPr="00667FCC">
        <w:rPr>
          <w:rFonts w:ascii="Times New Roman" w:hAnsi="Times New Roman" w:cs="Times New Roman"/>
          <w:color w:val="000000"/>
          <w:sz w:val="24"/>
          <w:szCs w:val="24"/>
        </w:rPr>
        <w:t xml:space="preserve"> 20395,7 тыс. рублей, в 2025 году – 19650,6 тыс. рублей, в 2026 году – 19650,6 тыс. рублей;</w:t>
      </w:r>
    </w:p>
    <w:p w:rsidR="00F71415" w:rsidRPr="00667FCC" w:rsidRDefault="00EE10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F71415" w:rsidRPr="00667FCC">
        <w:rPr>
          <w:rFonts w:ascii="Times New Roman" w:hAnsi="Times New Roman" w:cs="Times New Roman"/>
          <w:color w:val="000000"/>
          <w:sz w:val="24"/>
          <w:szCs w:val="24"/>
        </w:rPr>
        <w:t>оздание, модернизация и эксплуатация прикладных информационных систем поддержки выполнения (оказания) исполнительными органами Чувашской Республики и органами местного самоуправления основных функций (услуг) в 2024</w:t>
      </w:r>
      <w:r w:rsidRPr="00667FCC">
        <w:rPr>
          <w:rFonts w:ascii="Times New Roman" w:hAnsi="Times New Roman" w:cs="Times New Roman"/>
          <w:color w:val="000000"/>
          <w:sz w:val="24"/>
          <w:szCs w:val="24"/>
        </w:rPr>
        <w:t>–2026 годах – по 4277,8 тыс. рублей.</w:t>
      </w:r>
    </w:p>
    <w:p w:rsidR="00EE10E7" w:rsidRPr="00667FCC" w:rsidRDefault="00EE10E7"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Национальная оборона</w:t>
      </w:r>
      <w:r w:rsidR="00672E34" w:rsidRPr="00667FCC">
        <w:rPr>
          <w:rFonts w:ascii="Times New Roman" w:hAnsi="Times New Roman" w:cs="Times New Roman"/>
          <w:b/>
          <w:bCs/>
          <w:color w:val="000000"/>
          <w:sz w:val="24"/>
          <w:szCs w:val="24"/>
        </w:rPr>
        <w:t>»</w:t>
      </w:r>
    </w:p>
    <w:p w:rsidR="002B7464" w:rsidRPr="00667FCC" w:rsidRDefault="002B746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p>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В данном разделе предусмотрены расходы по расчету и предоставлению субвенций поселениям, органы местного самоуправления которых осуществляют полномочия по первичному воинскому учету. Расходы на финансовое обеспечение делегированных полномочий по организации первичного воинского учета на территориях, где отсутствуют военные комиссариаты, предусмотрены в соответствии с Федеральным законом от 28 марта 1998 г. № 53-ФЗ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 воинской обязанности и военной службе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за счет средств федерального бюджета. Указанные средства направляются на выплату заработной платы военно-учетным работникам и материально-технические затраты на их содержание.</w:t>
      </w:r>
    </w:p>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Объемы бюджетных ассигнований по разделу характеризуется следующими данными:</w:t>
      </w:r>
    </w:p>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tbl>
      <w:tblPr>
        <w:tblW w:w="9689" w:type="dxa"/>
        <w:tblLayout w:type="fixed"/>
        <w:tblLook w:val="0000" w:firstRow="0" w:lastRow="0" w:firstColumn="0" w:lastColumn="0" w:noHBand="0" w:noVBand="0"/>
      </w:tblPr>
      <w:tblGrid>
        <w:gridCol w:w="5802"/>
        <w:gridCol w:w="1295"/>
        <w:gridCol w:w="1311"/>
        <w:gridCol w:w="1281"/>
      </w:tblGrid>
      <w:tr w:rsidR="002B7464" w:rsidRPr="00667FCC" w:rsidTr="00DD5184">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2B7464" w:rsidRPr="00667FCC" w:rsidTr="00DD5184">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2B7464" w:rsidRPr="00667FCC" w:rsidTr="00DD5184">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31 416,5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32 485,8</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0,0</w:t>
            </w:r>
          </w:p>
        </w:tc>
      </w:tr>
      <w:tr w:rsidR="002B7464" w:rsidRPr="00667FCC" w:rsidTr="00DD5184">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0,0</w:t>
            </w:r>
          </w:p>
        </w:tc>
      </w:tr>
    </w:tbl>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Национальная оборона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w:t>
      </w:r>
      <w:r w:rsidRPr="00667FCC">
        <w:rPr>
          <w:rFonts w:ascii="Times New Roman" w:hAnsi="Times New Roman" w:cs="Times New Roman"/>
          <w:color w:val="000000"/>
          <w:sz w:val="24"/>
          <w:szCs w:val="24"/>
        </w:rPr>
        <w:lastRenderedPageBreak/>
        <w:t>данными:</w:t>
      </w:r>
    </w:p>
    <w:p w:rsidR="00A865EE" w:rsidRDefault="00A865EE"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p>
    <w:p w:rsidR="00A865EE" w:rsidRDefault="00A865EE"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p>
    <w:p w:rsidR="00A865EE" w:rsidRDefault="00A865EE"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p>
    <w:p w:rsidR="002B7464" w:rsidRPr="00667FCC" w:rsidRDefault="002B7464"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9689" w:type="dxa"/>
        <w:tblLayout w:type="fixed"/>
        <w:tblLook w:val="0000" w:firstRow="0" w:lastRow="0" w:firstColumn="0" w:lastColumn="0" w:noHBand="0" w:noVBand="0"/>
      </w:tblPr>
      <w:tblGrid>
        <w:gridCol w:w="5802"/>
        <w:gridCol w:w="1295"/>
        <w:gridCol w:w="1311"/>
        <w:gridCol w:w="1281"/>
      </w:tblGrid>
      <w:tr w:rsidR="002B7464" w:rsidRPr="00667FCC" w:rsidTr="00DD5184">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2B7464" w:rsidRPr="00667FCC" w:rsidTr="00DD5184">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2B7464" w:rsidRPr="00667FCC" w:rsidTr="00DD5184">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Мобилизационная и вневойсковая подготовка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100,0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100,0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p>
        </w:tc>
      </w:tr>
    </w:tbl>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Мобилизационная и вневойсковая подготовка</w:t>
      </w:r>
      <w:r w:rsidR="00672E34" w:rsidRPr="00667FCC">
        <w:rPr>
          <w:rFonts w:ascii="Times New Roman" w:hAnsi="Times New Roman" w:cs="Times New Roman"/>
          <w:b/>
          <w:bCs/>
          <w:color w:val="000000"/>
          <w:sz w:val="24"/>
          <w:szCs w:val="24"/>
        </w:rPr>
        <w:t>»</w:t>
      </w:r>
    </w:p>
    <w:p w:rsidR="002B7464" w:rsidRPr="00667FCC" w:rsidRDefault="002B7464" w:rsidP="00667FCC">
      <w:pPr>
        <w:widowControl w:val="0"/>
        <w:autoSpaceDE w:val="0"/>
        <w:autoSpaceDN w:val="0"/>
        <w:adjustRightInd w:val="0"/>
        <w:spacing w:after="0" w:line="240" w:lineRule="auto"/>
        <w:jc w:val="center"/>
        <w:rPr>
          <w:rFonts w:ascii="Times New Roman" w:hAnsi="Times New Roman" w:cs="Times New Roman"/>
          <w:color w:val="000000"/>
          <w:sz w:val="24"/>
          <w:szCs w:val="24"/>
        </w:rPr>
      </w:pPr>
    </w:p>
    <w:p w:rsidR="00DD518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2B7464" w:rsidRPr="00667FCC" w:rsidTr="00DD5184">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2B7464" w:rsidRPr="00667FCC" w:rsidTr="00DD5184">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2B7464" w:rsidRPr="00667FCC" w:rsidTr="00DD5184">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31 416,5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32 485,8</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0,0</w:t>
            </w:r>
          </w:p>
        </w:tc>
      </w:tr>
    </w:tbl>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2B7464" w:rsidRPr="00667FCC" w:rsidRDefault="002B7464"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922E9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Бюджетные ассигнования предусмотрены 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Осуществление мер финансовой поддержки муниципальных округов, городских округов Чувашской Республики с целью выравнивания их бюджетной обеспеченности, обеспечения  сбалансированности бюджетов, социально-экономического развития и исполнения делегированных полномочий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Управление общественными финансами и государственным долгом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AC2621"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существление первичного воинского учета органами местного самоуправления муниципальных округов в 2024 году </w:t>
      </w:r>
      <w:r w:rsidR="00AC2621"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31416,5 тыс. рублей, в 2025 году – 32485,8 тыс. рублей</w:t>
      </w:r>
      <w:r w:rsidR="00AC2621" w:rsidRPr="00667FCC">
        <w:rPr>
          <w:rFonts w:ascii="Times New Roman" w:hAnsi="Times New Roman" w:cs="Times New Roman"/>
          <w:color w:val="000000"/>
          <w:sz w:val="24"/>
          <w:szCs w:val="24"/>
        </w:rPr>
        <w:t>.</w:t>
      </w:r>
    </w:p>
    <w:p w:rsidR="00AC2621" w:rsidRPr="00667FCC" w:rsidRDefault="00AC262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AC2621" w:rsidRPr="00667FCC" w:rsidRDefault="00AC2621"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Национальная безопасность и правоохранительная деятельность</w:t>
      </w:r>
      <w:r w:rsidR="00672E34" w:rsidRPr="00667FCC">
        <w:rPr>
          <w:rFonts w:ascii="Times New Roman" w:hAnsi="Times New Roman" w:cs="Times New Roman"/>
          <w:b/>
          <w:bCs/>
          <w:color w:val="000000"/>
          <w:sz w:val="24"/>
          <w:szCs w:val="24"/>
        </w:rPr>
        <w:t>»</w:t>
      </w:r>
    </w:p>
    <w:p w:rsidR="00AC2621" w:rsidRPr="00667FCC" w:rsidRDefault="00AC262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 данном разделе предусмотрены расходы на содержание органа исполнительной власти Чувашской Республики, осуществляющего государственную политику в сфере юстиции, –</w:t>
      </w:r>
      <w:r w:rsidR="00AC2621" w:rsidRPr="00667FCC">
        <w:rPr>
          <w:rFonts w:ascii="Times New Roman" w:hAnsi="Times New Roman" w:cs="Times New Roman"/>
          <w:color w:val="000000"/>
          <w:sz w:val="24"/>
          <w:szCs w:val="24"/>
        </w:rPr>
        <w:t xml:space="preserve"> </w:t>
      </w:r>
      <w:hyperlink r:id="rId15" w:tgtFrame="_blank" w:history="1">
        <w:r w:rsidR="00AC2621" w:rsidRPr="00667FCC">
          <w:rPr>
            <w:rFonts w:ascii="Times New Roman" w:hAnsi="Times New Roman" w:cs="Times New Roman"/>
            <w:color w:val="000000"/>
            <w:sz w:val="24"/>
            <w:szCs w:val="24"/>
          </w:rPr>
          <w:t>Государственной службы Чувашской Республики по делам юстиции</w:t>
        </w:r>
      </w:hyperlink>
      <w:r w:rsidRPr="00667FCC">
        <w:rPr>
          <w:rFonts w:ascii="Times New Roman" w:hAnsi="Times New Roman" w:cs="Times New Roman"/>
          <w:color w:val="000000"/>
          <w:sz w:val="24"/>
          <w:szCs w:val="24"/>
        </w:rPr>
        <w:t xml:space="preserve">, на реализацию полномочий Российской Федерации в области государственной регистрации актов гражданского состояния, органа исполнительной власти Чувашской Республики, осуществляющего руководство и управление в области предупреждения и ликвидации чрезвычайных ситуаций и стихийных бедствий, гражданской обороны, – </w:t>
      </w:r>
      <w:hyperlink r:id="rId16" w:tgtFrame="_blank" w:history="1">
        <w:r w:rsidR="00AC2621" w:rsidRPr="00667FCC">
          <w:rPr>
            <w:rFonts w:ascii="Times New Roman" w:hAnsi="Times New Roman" w:cs="Times New Roman"/>
            <w:color w:val="000000"/>
            <w:sz w:val="24"/>
            <w:szCs w:val="24"/>
          </w:rPr>
          <w:t>Государственного комитета Чувашской Республики по делам гражданской обороны и чрезвычайным ситуациям</w:t>
        </w:r>
      </w:hyperlink>
      <w:r w:rsidRPr="00667FCC">
        <w:rPr>
          <w:rFonts w:ascii="Times New Roman" w:hAnsi="Times New Roman" w:cs="Times New Roman"/>
          <w:color w:val="000000"/>
          <w:sz w:val="24"/>
          <w:szCs w:val="24"/>
        </w:rPr>
        <w:t>, на защиту населения и территории от чрезвычайных ситуаций природного и техногенного характера, гражданскую оборону и обеспечение противопожарной безопасности.</w:t>
      </w:r>
    </w:p>
    <w:p w:rsidR="00AC2621" w:rsidRPr="00667FCC" w:rsidRDefault="00AC262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Объемы бюджетных ассигнований по 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2B7464" w:rsidRPr="00667FCC" w:rsidTr="00AC2621">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2B7464" w:rsidRPr="00667FCC" w:rsidTr="00AC2621">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2B7464" w:rsidRPr="00667FCC" w:rsidTr="00AC2621">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605 430,0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497 873,2</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437 533,4</w:t>
            </w:r>
          </w:p>
        </w:tc>
      </w:tr>
      <w:tr w:rsidR="002B7464" w:rsidRPr="00667FCC" w:rsidTr="00AC2621">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0,7</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0,7</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480875">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w:t>
            </w:r>
            <w:r w:rsidR="00480875">
              <w:rPr>
                <w:rFonts w:ascii="Times New Roman" w:hAnsi="Times New Roman" w:cs="Times New Roman"/>
                <w:color w:val="000000"/>
                <w:sz w:val="20"/>
                <w:szCs w:val="20"/>
              </w:rPr>
              <w:t>6</w:t>
            </w:r>
          </w:p>
        </w:tc>
      </w:tr>
    </w:tbl>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Национальная безопасность и правоохранительная деятельность</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данными:</w:t>
      </w:r>
    </w:p>
    <w:p w:rsidR="00AC2621" w:rsidRPr="00667FCC" w:rsidRDefault="00AC262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2B7464" w:rsidRPr="00667FCC" w:rsidRDefault="002B7464"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9689" w:type="dxa"/>
        <w:tblLayout w:type="fixed"/>
        <w:tblLook w:val="0000" w:firstRow="0" w:lastRow="0" w:firstColumn="0" w:lastColumn="0" w:noHBand="0" w:noVBand="0"/>
      </w:tblPr>
      <w:tblGrid>
        <w:gridCol w:w="5802"/>
        <w:gridCol w:w="1295"/>
        <w:gridCol w:w="1311"/>
        <w:gridCol w:w="1281"/>
      </w:tblGrid>
      <w:tr w:rsidR="002B7464" w:rsidRPr="00667FCC" w:rsidTr="00AC2621">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2B7464" w:rsidRPr="00667FCC" w:rsidTr="00AC2621">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2B7464" w:rsidRPr="00667FCC" w:rsidTr="00AC2621">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lastRenderedPageBreak/>
              <w:t>Органы юстиции</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15,2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19,1</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8,0</w:t>
            </w:r>
          </w:p>
        </w:tc>
      </w:tr>
      <w:tr w:rsidR="002B7464" w:rsidRPr="00667FCC" w:rsidTr="00AC2621">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Гражданская оборона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13,4</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15,9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18,1</w:t>
            </w:r>
          </w:p>
        </w:tc>
      </w:tr>
    </w:tbl>
    <w:p w:rsidR="002B7464" w:rsidRPr="00667FCC" w:rsidRDefault="002B7464" w:rsidP="00667FCC">
      <w:pPr>
        <w:widowControl w:val="0"/>
        <w:autoSpaceDE w:val="0"/>
        <w:autoSpaceDN w:val="0"/>
        <w:adjustRightInd w:val="0"/>
        <w:spacing w:after="0" w:line="240" w:lineRule="auto"/>
        <w:ind w:firstLine="709"/>
        <w:jc w:val="right"/>
        <w:rPr>
          <w:rFonts w:ascii="Times New Roman" w:hAnsi="Times New Roman" w:cs="Times New Roman"/>
          <w:b/>
          <w:bCs/>
          <w:color w:val="000000"/>
          <w:sz w:val="24"/>
          <w:szCs w:val="24"/>
        </w:rPr>
      </w:pPr>
    </w:p>
    <w:p w:rsidR="002B7464" w:rsidRPr="00667FCC" w:rsidRDefault="002B7464"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Органы юстиции</w:t>
      </w:r>
      <w:r w:rsidR="00672E34" w:rsidRPr="00667FCC">
        <w:rPr>
          <w:rFonts w:ascii="Times New Roman" w:hAnsi="Times New Roman" w:cs="Times New Roman"/>
          <w:b/>
          <w:bCs/>
          <w:color w:val="000000"/>
          <w:sz w:val="24"/>
          <w:szCs w:val="24"/>
        </w:rPr>
        <w:t>»</w:t>
      </w:r>
    </w:p>
    <w:p w:rsidR="00DD5184" w:rsidRPr="00667FCC" w:rsidRDefault="00DD518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DD518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2B7464" w:rsidRPr="00667FCC" w:rsidTr="00AC2621">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2B7464" w:rsidRPr="00667FCC" w:rsidTr="00AC2621">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2B7464" w:rsidRPr="00667FCC" w:rsidTr="00AC2621">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91 954,3</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95 290,7</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34 950,9</w:t>
            </w:r>
          </w:p>
        </w:tc>
      </w:tr>
    </w:tbl>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2B7464" w:rsidRPr="00667FCC" w:rsidRDefault="002B7464"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AC262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Бюджетные ассигнования предусмотрены в рамках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91954,3 тыс. рублей, в 2025 году – 95290,7 тыс. рублей, в 2026 году – 34950,9 тыс. рублей, в том числе:</w:t>
      </w:r>
    </w:p>
    <w:p w:rsidR="00B63CE4" w:rsidRPr="00667FCC" w:rsidRDefault="00AC262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Повышение качества и доступности государственных услуг в сфере государственной регистрации актов гражданского состояния, в том числе в электронном виде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66730,1 тыс. рублей, в 2025 году – 69080,3 тыс. рублей, в 2026 году – 9083,2 тыс. рублей, в том числе на:</w:t>
      </w:r>
    </w:p>
    <w:p w:rsidR="00B63CE4" w:rsidRPr="00667FCC" w:rsidRDefault="00AC262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функций государственных органов в целях осуществления полномочий Российской Федерации по государственной регистрации актов гражданского состояния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1557,3 тыс. рублей, в 2025 году – 1603,5 тыс. рублей, в 2026 году – 1603,5 тыс. рублей;</w:t>
      </w:r>
    </w:p>
    <w:p w:rsidR="00B63CE4" w:rsidRPr="00667FCC" w:rsidRDefault="00AC262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функций муниципальных органов в целях осуществления делегированных государственных полномочий Российской Федерации на государственную регистрацию актов гражданского состояния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7264,0 тыс. рублей, в 2025 году – 7479,7 тыс. рублей, в 2026 году – 7479,7 тыс. рублей;</w:t>
      </w:r>
    </w:p>
    <w:p w:rsidR="00B63CE4" w:rsidRPr="00667FCC" w:rsidRDefault="00AC262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 актах гражданского состояния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полномочий Российской Федерации на государственную регистрацию актов гражданского состояния за счет субвенции, предоставляемой из федерального бюджета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57908,8 тыс. рублей, в 2025 году – 59997,1 тыс. рублей;</w:t>
      </w:r>
    </w:p>
    <w:p w:rsidR="00B63CE4" w:rsidRPr="00667FCC" w:rsidRDefault="00AC262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оказания бесплатной юридической помощи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1233,8 тыс. рублей, в 2025 году – 1531,4 тыс. рублей, в 2026 году – 1531,4 тыс. рублей, в том числе на:</w:t>
      </w:r>
    </w:p>
    <w:p w:rsidR="00B63CE4" w:rsidRPr="00667FCC" w:rsidRDefault="00AC262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отдельных категорий граждан бесплатной юридической помощью в 2024</w:t>
      </w:r>
      <w:r w:rsidRPr="00667FCC">
        <w:rPr>
          <w:rFonts w:ascii="Times New Roman" w:hAnsi="Times New Roman" w:cs="Times New Roman"/>
          <w:color w:val="000000"/>
          <w:sz w:val="24"/>
          <w:szCs w:val="24"/>
        </w:rPr>
        <w:t xml:space="preserve">–2026 годах – по </w:t>
      </w:r>
      <w:r w:rsidR="00B63CE4" w:rsidRPr="00667FCC">
        <w:rPr>
          <w:rFonts w:ascii="Times New Roman" w:hAnsi="Times New Roman" w:cs="Times New Roman"/>
          <w:color w:val="000000"/>
          <w:sz w:val="24"/>
          <w:szCs w:val="24"/>
        </w:rPr>
        <w:t>977,8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10793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оддержка социально ориентированных некоммерческих организаций - исполнителей общественно полезных услуг, оказывающих содействие в предоставлении бесплатной юридической помощи в Чувашской Республике в 2024</w:t>
      </w:r>
      <w:r w:rsidR="00014411"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00014411" w:rsidRPr="00667FCC">
        <w:rPr>
          <w:rFonts w:ascii="Times New Roman" w:hAnsi="Times New Roman" w:cs="Times New Roman"/>
          <w:color w:val="000000"/>
          <w:sz w:val="24"/>
          <w:szCs w:val="24"/>
        </w:rPr>
        <w:t xml:space="preserve">ах – по </w:t>
      </w:r>
      <w:r w:rsidR="00B63CE4" w:rsidRPr="00667FCC">
        <w:rPr>
          <w:rFonts w:ascii="Times New Roman" w:hAnsi="Times New Roman" w:cs="Times New Roman"/>
          <w:color w:val="000000"/>
          <w:sz w:val="24"/>
          <w:szCs w:val="24"/>
        </w:rPr>
        <w:t>256,0 тыс. рублей</w:t>
      </w:r>
      <w:r w:rsidR="00014411"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01441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w:t>
      </w:r>
      <w:r w:rsidR="00B63CE4" w:rsidRPr="00667FCC">
        <w:rPr>
          <w:rFonts w:ascii="Times New Roman" w:hAnsi="Times New Roman" w:cs="Times New Roman"/>
          <w:color w:val="000000"/>
          <w:sz w:val="24"/>
          <w:szCs w:val="24"/>
        </w:rPr>
        <w:t>омпенсаци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нотариусам оплаты нотариальных действий, совершенных ими бесплатно в рамках государственной системы бесплатной юридической помощи</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в 2025 году – 297,6 тыс. рублей, в 2026 году – 297,6 тыс. рублей;</w:t>
      </w:r>
    </w:p>
    <w:p w:rsidR="00B63CE4" w:rsidRPr="00667FCC" w:rsidRDefault="0001441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Проведение мероприятий по вопросам совершенствования государственного управления в сфере юстиции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роведение мероприятий (семинаров, совещаний, научно-практических конференций, круглых столов, иных мероприятий) по вопросам совершенствования государственного управления в сфере юстиции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342,7 тыс. рублей, в 2025 году – 342,7 тыс. рублей;</w:t>
      </w:r>
    </w:p>
    <w:p w:rsidR="00B63CE4" w:rsidRDefault="0001441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управления государственной программой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23647,7 тыс. рублей, в 2025 году – 24336,3 тыс. рублей, в 2026 году – 24336,3 тыс. рублей</w:t>
      </w:r>
      <w:r w:rsidRPr="00667FCC">
        <w:rPr>
          <w:rFonts w:ascii="Times New Roman" w:hAnsi="Times New Roman" w:cs="Times New Roman"/>
          <w:color w:val="000000"/>
          <w:sz w:val="24"/>
          <w:szCs w:val="24"/>
        </w:rPr>
        <w:t>.</w:t>
      </w:r>
    </w:p>
    <w:p w:rsidR="00014411" w:rsidRPr="00667FCC" w:rsidRDefault="0001441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014411" w:rsidRPr="00667FCC" w:rsidRDefault="00014411"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Гражданская оборона</w:t>
      </w:r>
      <w:r w:rsidR="00672E34" w:rsidRPr="00667FCC">
        <w:rPr>
          <w:rFonts w:ascii="Times New Roman" w:hAnsi="Times New Roman" w:cs="Times New Roman"/>
          <w:b/>
          <w:bCs/>
          <w:color w:val="000000"/>
          <w:sz w:val="24"/>
          <w:szCs w:val="24"/>
        </w:rPr>
        <w:t>»</w:t>
      </w:r>
    </w:p>
    <w:p w:rsidR="00DD5184" w:rsidRPr="00667FCC" w:rsidRDefault="00DD518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2B7464" w:rsidRPr="00667FCC" w:rsidTr="005E68CF">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2B7464" w:rsidRPr="00667FCC" w:rsidTr="005E68CF">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2B7464" w:rsidRPr="00667FCC" w:rsidTr="005E68CF">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81 081,8</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79 003,7</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79 003,7</w:t>
            </w:r>
          </w:p>
        </w:tc>
      </w:tr>
    </w:tbl>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2B7464" w:rsidRPr="00667FCC" w:rsidRDefault="002B7464" w:rsidP="00667FCC">
      <w:pPr>
        <w:widowControl w:val="0"/>
        <w:autoSpaceDE w:val="0"/>
        <w:autoSpaceDN w:val="0"/>
        <w:adjustRightInd w:val="0"/>
        <w:spacing w:after="0" w:line="240" w:lineRule="auto"/>
        <w:ind w:firstLine="709"/>
        <w:jc w:val="both"/>
        <w:rPr>
          <w:rFonts w:ascii="Arial" w:hAnsi="Arial" w:cs="Arial"/>
          <w:sz w:val="2"/>
          <w:szCs w:val="2"/>
        </w:rPr>
      </w:pPr>
    </w:p>
    <w:p w:rsidR="005E68CF" w:rsidRPr="00667FCC" w:rsidRDefault="005E68C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B63CE4" w:rsidRPr="00667FCC" w:rsidRDefault="005E68C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Наследие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хранения, комплектования, учета и использования документов Архивного фонда Чувашской Республики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100,0 тыс. рублей;</w:t>
      </w:r>
    </w:p>
    <w:p w:rsidR="00B63CE4" w:rsidRPr="00667FCC" w:rsidRDefault="005E68C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Повышение безопасности жизнедеятельности населения и территорий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80057,6 тыс. рублей, в 2025 году – 79003,7 тыс. рублей, в 2026 году – 79003,7 тыс. рублей, в том числе:</w:t>
      </w:r>
    </w:p>
    <w:p w:rsidR="00B63CE4" w:rsidRPr="00667FCC" w:rsidRDefault="005E68C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государственных учреждений, обеспечивающих безопасность жизнедеятельности населения и территорий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 xml:space="preserve">азвитие материально-технической базы ГКЧС Чувашии и подведомственных ему учреждений для целей гражданской обороны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4897,8 тыс. рублей, в 2025 году – 3656,2 тыс. рублей, в 2026 году – 3656,2 тыс. рублей;</w:t>
      </w:r>
    </w:p>
    <w:p w:rsidR="00B63CE4" w:rsidRPr="00667FCC" w:rsidRDefault="005E68C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Защита населения и территории от чрезвычайных ситуаций, обеспечение пожарной безопасности и безопасности людей на водных объектах</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61836,1 тыс. рублей, в 2025 году – 61637,2 тыс. рублей, в 2026 году – 61637,2 тыс. рублей, в том числе на:</w:t>
      </w:r>
    </w:p>
    <w:p w:rsidR="00B63CE4" w:rsidRPr="00667FCC" w:rsidRDefault="005E68C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КУ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Служба обеспечения мероприятий гражданской защиты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60703,8 тыс. рублей, в 2025 году – 60502,0 тыс. рублей, в 2026 году – 60502,0 тыс. рублей;</w:t>
      </w:r>
    </w:p>
    <w:p w:rsidR="00B63CE4" w:rsidRPr="00667FCC" w:rsidRDefault="005E68C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ГАУ ДПО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УМЦ ГЗ</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ГКЧС Чувашии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1132,3 тыс. рублей, в 2025 году – 1135,2 тыс. рублей, в 2026 году – 1135,2 тыс. рублей;</w:t>
      </w:r>
    </w:p>
    <w:p w:rsidR="00B63CE4" w:rsidRPr="00667FCC" w:rsidRDefault="005E68C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Повышение безопасности жизнедеятельности населения и территорий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13323,7 тыс. рублей, в 2025 году – 13710,3 тыс. рублей, в 2026 году – 13710,3 тыс. рублей;</w:t>
      </w:r>
    </w:p>
    <w:p w:rsidR="00B63CE4" w:rsidRPr="00667FCC" w:rsidRDefault="005E68C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электронного правительства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Цифровое общество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и</w:t>
      </w:r>
      <w:r w:rsidR="00B63CE4" w:rsidRPr="00667FCC">
        <w:rPr>
          <w:rFonts w:ascii="Times New Roman" w:hAnsi="Times New Roman" w:cs="Times New Roman"/>
          <w:color w:val="000000"/>
          <w:sz w:val="24"/>
          <w:szCs w:val="24"/>
        </w:rPr>
        <w:t>нформационно-технологическое обеспечение деятельности централизованных бухгалтерий исполнительных органов Чувашской Республики, подведомственных им организаций</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и администраций муниципальных округов и городских округов Чувашской Республики в 2024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924,2 тыс. рублей</w:t>
      </w:r>
      <w:r w:rsidRPr="00667FCC">
        <w:rPr>
          <w:rFonts w:ascii="Times New Roman" w:hAnsi="Times New Roman" w:cs="Times New Roman"/>
          <w:color w:val="000000"/>
          <w:sz w:val="24"/>
          <w:szCs w:val="24"/>
        </w:rPr>
        <w:t>.</w:t>
      </w:r>
    </w:p>
    <w:p w:rsidR="005E68CF" w:rsidRPr="00667FCC" w:rsidRDefault="005E68C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5E68CF" w:rsidRPr="00667FCC" w:rsidRDefault="005E68CF" w:rsidP="00667FCC">
      <w:pPr>
        <w:widowControl w:val="0"/>
        <w:autoSpaceDE w:val="0"/>
        <w:autoSpaceDN w:val="0"/>
        <w:adjustRightInd w:val="0"/>
        <w:spacing w:after="0" w:line="240" w:lineRule="auto"/>
        <w:ind w:firstLine="709"/>
        <w:jc w:val="both"/>
        <w:rPr>
          <w:rFonts w:ascii="Arial" w:hAnsi="Arial" w:cs="Arial"/>
          <w:sz w:val="2"/>
          <w:szCs w:val="2"/>
        </w:rPr>
      </w:pPr>
    </w:p>
    <w:p w:rsidR="005E68CF"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Защита населения и территории от чрезвычайных ситуаций</w:t>
      </w:r>
    </w:p>
    <w:p w:rsidR="00B63CE4"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природного и техногенного характера, пожарная безопасность</w:t>
      </w:r>
      <w:r w:rsidR="00672E34" w:rsidRPr="00667FCC">
        <w:rPr>
          <w:rFonts w:ascii="Times New Roman" w:hAnsi="Times New Roman" w:cs="Times New Roman"/>
          <w:b/>
          <w:bCs/>
          <w:color w:val="000000"/>
          <w:sz w:val="24"/>
          <w:szCs w:val="24"/>
        </w:rPr>
        <w:t>»</w:t>
      </w:r>
    </w:p>
    <w:p w:rsidR="007059F6" w:rsidRDefault="007059F6" w:rsidP="007059F6">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A865EE" w:rsidRPr="00667FCC" w:rsidRDefault="007059F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2B7464" w:rsidRPr="00667FCC" w:rsidTr="00EC2456">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2B7464" w:rsidRPr="00667FCC" w:rsidTr="00EC2456">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2B7464" w:rsidRPr="00667FCC" w:rsidTr="00EC2456">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418 751,0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309 935,9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309 935,9</w:t>
            </w:r>
          </w:p>
        </w:tc>
      </w:tr>
    </w:tbl>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B97540" w:rsidRPr="00667FCC" w:rsidRDefault="00B97540"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bCs/>
          <w:color w:val="000000"/>
          <w:sz w:val="24"/>
          <w:szCs w:val="24"/>
        </w:rPr>
        <w:t>Бюджетные ассигнования предусмотрены в рамках:</w:t>
      </w:r>
    </w:p>
    <w:p w:rsidR="002B7464" w:rsidRPr="00667FCC" w:rsidRDefault="002B7464"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9754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Повышение безопасности жизнедеятельности населения и территорий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418751,0 тыс. рублей, в 2025 году – 309935,9 тыс. рублей, в 2026 году – 309935,9 тыс. рублей, в том числе:</w:t>
      </w:r>
    </w:p>
    <w:p w:rsidR="00B63CE4" w:rsidRPr="00667FCC" w:rsidRDefault="00B9754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государственных учреждений, обеспечивающих безопасность жизнедеятельности населения и территорий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42344,5 тыс. рублей, в 2025 году – 20938,4 тыс. рублей, в 2026 году – 20938,4 тыс. рублей, в том числе на:</w:t>
      </w:r>
    </w:p>
    <w:p w:rsidR="00B63CE4" w:rsidRPr="00667FCC" w:rsidRDefault="00B9754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азвитие материально-технической базы спасательных сил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4427,3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B9754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 xml:space="preserve">азвитие материально-технической базы противопожарной службы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37917,2 тыс. рублей, в 2025 году – 16511,1 тыс. рублей, в 2026 году – 16511,1 тыс. рублей;</w:t>
      </w:r>
    </w:p>
    <w:p w:rsidR="00B63CE4" w:rsidRPr="00667FCC" w:rsidRDefault="00B9754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 xml:space="preserve">ого </w:t>
      </w:r>
      <w:r w:rsidR="00B63CE4" w:rsidRPr="00667FCC">
        <w:rPr>
          <w:rFonts w:ascii="Times New Roman" w:hAnsi="Times New Roman" w:cs="Times New Roman"/>
          <w:color w:val="000000"/>
          <w:sz w:val="24"/>
          <w:szCs w:val="24"/>
        </w:rPr>
        <w:t>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Совершенствование функционирования органов управления территориальной подсистемы Чувашской Республики единой государственной системы предупреждения и ликвидации чрезвычайных ситуаций, систем оповещения и информирования населения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93459,2 тыс. рублей, в 2025 году – 7606,0 тыс. рублей, в 2026 году – 7606,0 тыс. рублей, в том числе на:</w:t>
      </w:r>
    </w:p>
    <w:p w:rsidR="00B63CE4" w:rsidRPr="00667FCC" w:rsidRDefault="00B9754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овершенствование региональной автоматизированной системы централизованного оповещения органов управления и населения Чувашской Республики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85853,2 тыс. рублей;</w:t>
      </w:r>
    </w:p>
    <w:p w:rsidR="00B63CE4" w:rsidRPr="00667FCC" w:rsidRDefault="00B9754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становк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автономных дымовых пожарных </w:t>
      </w:r>
      <w:proofErr w:type="spellStart"/>
      <w:r w:rsidR="00B63CE4" w:rsidRPr="00667FCC">
        <w:rPr>
          <w:rFonts w:ascii="Times New Roman" w:hAnsi="Times New Roman" w:cs="Times New Roman"/>
          <w:color w:val="000000"/>
          <w:sz w:val="24"/>
          <w:szCs w:val="24"/>
        </w:rPr>
        <w:t>извещателей</w:t>
      </w:r>
      <w:proofErr w:type="spellEnd"/>
      <w:r w:rsidR="00B63CE4" w:rsidRPr="00667FCC">
        <w:rPr>
          <w:rFonts w:ascii="Times New Roman" w:hAnsi="Times New Roman" w:cs="Times New Roman"/>
          <w:color w:val="000000"/>
          <w:sz w:val="24"/>
          <w:szCs w:val="24"/>
        </w:rPr>
        <w:t xml:space="preserve"> в местах проживания отдельных категорий граждан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 по </w:t>
      </w:r>
      <w:r w:rsidR="00B63CE4" w:rsidRPr="00667FCC">
        <w:rPr>
          <w:rFonts w:ascii="Times New Roman" w:hAnsi="Times New Roman" w:cs="Times New Roman"/>
          <w:color w:val="000000"/>
          <w:sz w:val="24"/>
          <w:szCs w:val="24"/>
        </w:rPr>
        <w:t>7606,0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B9754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Защита населения и территории от чрезвычайных ситуаций, обеспечение пожарной безопасности и безопасности людей на водных объектах</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282947,3 тыс. рублей, в 2025 году – 281391,5 тыс. рублей, в 2026 году – 281391,5 тыс. рублей, в том числе на:</w:t>
      </w:r>
    </w:p>
    <w:p w:rsidR="00B63CE4" w:rsidRPr="00667FCC" w:rsidRDefault="00B9754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КУ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Чувашская республиканская противопожарная служба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226086,5 тыс. рублей, в 2025 году – 226207,5 тыс. рублей, в 2026 году – 226207,5 тыс. рублей;</w:t>
      </w:r>
    </w:p>
    <w:p w:rsidR="00B63CE4" w:rsidRPr="00667FCC" w:rsidRDefault="00B97540"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КУ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Чувашская республиканская поисково-спасательная служба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56860,8 тыс. рублей, в 2025 году – 55184,0 тыс. рублей, в 2026 году – 55184,0 тыс. рублей</w:t>
      </w:r>
      <w:r w:rsidRPr="00667FCC">
        <w:rPr>
          <w:rFonts w:ascii="Times New Roman" w:hAnsi="Times New Roman" w:cs="Times New Roman"/>
          <w:color w:val="000000"/>
          <w:sz w:val="24"/>
          <w:szCs w:val="24"/>
        </w:rPr>
        <w:t>.</w:t>
      </w:r>
    </w:p>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2B7464" w:rsidRPr="00667FCC" w:rsidRDefault="002B7464"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Другие вопросы в области национальной безопасности и правоохранительной деятельности</w:t>
      </w:r>
      <w:r w:rsidR="00672E34" w:rsidRPr="00667FCC">
        <w:rPr>
          <w:rFonts w:ascii="Times New Roman" w:hAnsi="Times New Roman" w:cs="Times New Roman"/>
          <w:b/>
          <w:bCs/>
          <w:color w:val="000000"/>
          <w:sz w:val="24"/>
          <w:szCs w:val="24"/>
        </w:rPr>
        <w:t>»</w:t>
      </w:r>
    </w:p>
    <w:p w:rsidR="005A41C2" w:rsidRPr="00667FCC" w:rsidRDefault="005A41C2"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2B7464" w:rsidRPr="00667FCC" w:rsidRDefault="007059F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2B7464" w:rsidRPr="00667FCC" w:rsidTr="00B97540">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2B7464" w:rsidRPr="00667FCC" w:rsidTr="00B97540">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2B746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2B7464" w:rsidRPr="00667FCC" w:rsidTr="00B97540">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B7464"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13 642,9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13 642,9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B7464" w:rsidRPr="00667FCC" w:rsidRDefault="002B746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13 642,9</w:t>
            </w:r>
          </w:p>
        </w:tc>
      </w:tr>
    </w:tbl>
    <w:p w:rsidR="002B7464" w:rsidRPr="00667FCC" w:rsidRDefault="002B7464"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2B7464" w:rsidRPr="00667FCC" w:rsidRDefault="002B7464"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9754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Бюджетные ассигнования предусмотрены в рамках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Повышение безопасности жизнедеятельности населения и территорий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13642,9 тыс. рублей, в 2025 году – 13642,9 тыс. рублей, в 2026 году – 13642,9 тыс. рублей, в том числе:</w:t>
      </w:r>
    </w:p>
    <w:p w:rsidR="00B63CE4" w:rsidRPr="00667FCC" w:rsidRDefault="00B9754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Построение (развитие) аппаратно-программного комплекса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Безопасный город</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 территории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 xml:space="preserve">азвитие системы обеспечения вызова экстренных оперативных служб по единому номеру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112</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 территории Чувашской Республики в 2024</w:t>
      </w:r>
      <w:r w:rsidRPr="00667FCC">
        <w:rPr>
          <w:rFonts w:ascii="Times New Roman" w:hAnsi="Times New Roman" w:cs="Times New Roman"/>
          <w:color w:val="000000"/>
          <w:sz w:val="24"/>
          <w:szCs w:val="24"/>
        </w:rPr>
        <w:t>–2026 годах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13117,9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B97540"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Профилактика терроризма и экстремистской деятельности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риобретение антитеррористического и досмотрового оборудования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 xml:space="preserve">525,0 тыс. </w:t>
      </w:r>
      <w:r w:rsidR="00B63CE4" w:rsidRPr="00667FCC">
        <w:rPr>
          <w:rFonts w:ascii="Times New Roman" w:hAnsi="Times New Roman" w:cs="Times New Roman"/>
          <w:color w:val="000000"/>
          <w:sz w:val="24"/>
          <w:szCs w:val="24"/>
        </w:rPr>
        <w:lastRenderedPageBreak/>
        <w:t>рублей</w:t>
      </w:r>
      <w:r w:rsidRPr="00667FCC">
        <w:rPr>
          <w:rFonts w:ascii="Times New Roman" w:hAnsi="Times New Roman" w:cs="Times New Roman"/>
          <w:color w:val="000000"/>
          <w:sz w:val="24"/>
          <w:szCs w:val="24"/>
        </w:rPr>
        <w:t xml:space="preserve"> ежегодно.</w:t>
      </w:r>
    </w:p>
    <w:p w:rsidR="00B97540" w:rsidRPr="00667FCC" w:rsidRDefault="00B97540"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Национальная экономика</w:t>
      </w:r>
      <w:r w:rsidR="00672E34" w:rsidRPr="00667FCC">
        <w:rPr>
          <w:rFonts w:ascii="Times New Roman" w:hAnsi="Times New Roman" w:cs="Times New Roman"/>
          <w:b/>
          <w:bCs/>
          <w:color w:val="000000"/>
          <w:sz w:val="24"/>
          <w:szCs w:val="24"/>
        </w:rPr>
        <w:t>»</w:t>
      </w:r>
    </w:p>
    <w:p w:rsidR="00771FB1" w:rsidRPr="00667FCC" w:rsidRDefault="00771FB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78706B"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 данном разделе предусмотрены расходы по общеэкономическим вопросам, поддержке и развитию сельского хозяйства и рыболовства, транспорта, дорожного хозяйства, обеспечению прикладных научных исследований в области национальной экономики, регулированию водных ресурсов, лесного хозяйства, содержанию органов исполнительной власти, осуществляющих выработку и реализацию государственной политики в области промышленности, энергетики, связи и информатики, занятости, природопользования, ценовой политики и другим вопросам в области национальной экономики.</w:t>
      </w:r>
    </w:p>
    <w:p w:rsidR="00463FB6" w:rsidRPr="00667FCC" w:rsidRDefault="00463FB6" w:rsidP="00667FCC">
      <w:pPr>
        <w:widowControl w:val="0"/>
        <w:autoSpaceDE w:val="0"/>
        <w:autoSpaceDN w:val="0"/>
        <w:adjustRightInd w:val="0"/>
        <w:spacing w:after="0" w:line="240" w:lineRule="auto"/>
        <w:ind w:firstLine="709"/>
        <w:jc w:val="center"/>
        <w:rPr>
          <w:rFonts w:ascii="Times New Roman" w:hAnsi="Times New Roman" w:cs="Times New Roman"/>
          <w:color w:val="000000"/>
          <w:sz w:val="24"/>
          <w:szCs w:val="24"/>
        </w:rPr>
      </w:pPr>
    </w:p>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Объемы бюджетных ассигнований по разделу характеризуется следующими данными:</w:t>
      </w:r>
    </w:p>
    <w:p w:rsidR="0078706B" w:rsidRPr="00667FCC" w:rsidRDefault="0078706B" w:rsidP="00667FCC">
      <w:pPr>
        <w:widowControl w:val="0"/>
        <w:autoSpaceDE w:val="0"/>
        <w:autoSpaceDN w:val="0"/>
        <w:adjustRightInd w:val="0"/>
        <w:spacing w:after="0" w:line="240" w:lineRule="auto"/>
        <w:ind w:firstLine="709"/>
        <w:jc w:val="center"/>
        <w:rPr>
          <w:rFonts w:ascii="Arial" w:hAnsi="Arial" w:cs="Arial"/>
          <w:sz w:val="2"/>
          <w:szCs w:val="2"/>
        </w:rPr>
      </w:pPr>
    </w:p>
    <w:tbl>
      <w:tblPr>
        <w:tblW w:w="9689" w:type="dxa"/>
        <w:tblLayout w:type="fixed"/>
        <w:tblLook w:val="0000" w:firstRow="0" w:lastRow="0" w:firstColumn="0" w:lastColumn="0" w:noHBand="0" w:noVBand="0"/>
      </w:tblPr>
      <w:tblGrid>
        <w:gridCol w:w="5802"/>
        <w:gridCol w:w="1295"/>
        <w:gridCol w:w="1311"/>
        <w:gridCol w:w="1281"/>
      </w:tblGrid>
      <w:tr w:rsidR="00463FB6" w:rsidRPr="00667FCC" w:rsidTr="0038431E">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63FB6" w:rsidRPr="00667FCC" w:rsidTr="0038431E">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63FB6" w:rsidRPr="00667FCC" w:rsidTr="0038431E">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15 841 644,9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12 156 821,4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10 858 157,2</w:t>
            </w:r>
          </w:p>
        </w:tc>
      </w:tr>
      <w:tr w:rsidR="00463FB6" w:rsidRPr="00667FCC" w:rsidTr="0038431E">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18,4</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480875">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w:t>
            </w:r>
            <w:r w:rsidR="00480875">
              <w:rPr>
                <w:rFonts w:ascii="Times New Roman" w:hAnsi="Times New Roman" w:cs="Times New Roman"/>
                <w:color w:val="000000"/>
                <w:sz w:val="20"/>
                <w:szCs w:val="20"/>
              </w:rPr>
              <w:t>6</w:t>
            </w:r>
            <w:r w:rsidRPr="00667FCC">
              <w:rPr>
                <w:rFonts w:ascii="Times New Roman" w:hAnsi="Times New Roman" w:cs="Times New Roman"/>
                <w:color w:val="000000"/>
                <w:sz w:val="20"/>
                <w:szCs w:val="20"/>
              </w:rPr>
              <w:t>,</w:t>
            </w:r>
            <w:r w:rsidR="00480875">
              <w:rPr>
                <w:rFonts w:ascii="Times New Roman" w:hAnsi="Times New Roman" w:cs="Times New Roman"/>
                <w:color w:val="000000"/>
                <w:sz w:val="20"/>
                <w:szCs w:val="20"/>
              </w:rPr>
              <w:t>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80875" w:rsidP="00480875">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14</w:t>
            </w:r>
            <w:r w:rsidR="00463FB6" w:rsidRPr="00667FCC">
              <w:rPr>
                <w:rFonts w:ascii="Times New Roman" w:hAnsi="Times New Roman" w:cs="Times New Roman"/>
                <w:color w:val="000000"/>
                <w:sz w:val="20"/>
                <w:szCs w:val="20"/>
              </w:rPr>
              <w:t>,</w:t>
            </w:r>
            <w:r>
              <w:rPr>
                <w:rFonts w:ascii="Times New Roman" w:hAnsi="Times New Roman" w:cs="Times New Roman"/>
                <w:color w:val="000000"/>
                <w:sz w:val="20"/>
                <w:szCs w:val="20"/>
              </w:rPr>
              <w:t>6</w:t>
            </w:r>
          </w:p>
        </w:tc>
      </w:tr>
    </w:tbl>
    <w:p w:rsidR="0078706B" w:rsidRPr="00667FCC" w:rsidRDefault="0078706B"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Национальная экономика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данными:</w:t>
      </w:r>
    </w:p>
    <w:p w:rsidR="00463FB6" w:rsidRPr="00667FCC" w:rsidRDefault="00463FB6" w:rsidP="00667FCC">
      <w:pPr>
        <w:widowControl w:val="0"/>
        <w:autoSpaceDE w:val="0"/>
        <w:autoSpaceDN w:val="0"/>
        <w:adjustRightInd w:val="0"/>
        <w:spacing w:after="0" w:line="240" w:lineRule="auto"/>
        <w:ind w:firstLine="709"/>
        <w:jc w:val="right"/>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9689" w:type="dxa"/>
        <w:tblLayout w:type="fixed"/>
        <w:tblLook w:val="0000" w:firstRow="0" w:lastRow="0" w:firstColumn="0" w:lastColumn="0" w:noHBand="0" w:noVBand="0"/>
      </w:tblPr>
      <w:tblGrid>
        <w:gridCol w:w="5802"/>
        <w:gridCol w:w="1295"/>
        <w:gridCol w:w="1311"/>
        <w:gridCol w:w="1281"/>
      </w:tblGrid>
      <w:tr w:rsidR="00463FB6" w:rsidRPr="00667FCC" w:rsidTr="0038431E">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63FB6" w:rsidRPr="00667FCC" w:rsidTr="0038431E">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63FB6" w:rsidRPr="00667FCC" w:rsidTr="0038431E">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Общеэкономические вопросы</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2,3</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3,4</w:t>
            </w:r>
          </w:p>
        </w:tc>
      </w:tr>
      <w:tr w:rsidR="00463FB6" w:rsidRPr="00667FCC" w:rsidTr="0038431E">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roofErr w:type="spellStart"/>
            <w:r w:rsidRPr="00667FCC">
              <w:rPr>
                <w:rFonts w:ascii="Times New Roman" w:hAnsi="Times New Roman" w:cs="Times New Roman"/>
                <w:color w:val="000000"/>
                <w:sz w:val="20"/>
                <w:szCs w:val="20"/>
              </w:rPr>
              <w:t>Топливно</w:t>
            </w:r>
            <w:proofErr w:type="spellEnd"/>
            <w:r w:rsidRPr="00667FCC">
              <w:rPr>
                <w:rFonts w:ascii="Times New Roman" w:hAnsi="Times New Roman" w:cs="Times New Roman"/>
                <w:color w:val="000000"/>
                <w:sz w:val="20"/>
                <w:szCs w:val="20"/>
              </w:rPr>
              <w:t>–энергетический комплекс</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0,0</w:t>
            </w:r>
          </w:p>
        </w:tc>
      </w:tr>
      <w:tr w:rsidR="00463FB6" w:rsidRPr="00667FCC" w:rsidTr="0038431E">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Сельское хозяйство и рыболовство</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19,9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15,0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16,9</w:t>
            </w:r>
          </w:p>
        </w:tc>
      </w:tr>
      <w:tr w:rsidR="00463FB6" w:rsidRPr="00667FCC" w:rsidTr="0038431E">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Водное хозяйство</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0,4</w:t>
            </w:r>
          </w:p>
        </w:tc>
      </w:tr>
      <w:tr w:rsidR="00463FB6" w:rsidRPr="00667FCC" w:rsidTr="0038431E">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Лесное хозяйство</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1,1</w:t>
            </w:r>
          </w:p>
        </w:tc>
      </w:tr>
      <w:tr w:rsidR="00463FB6" w:rsidRPr="00667FCC" w:rsidTr="0038431E">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Транспорт</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7,2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8,7</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10,7</w:t>
            </w:r>
          </w:p>
        </w:tc>
      </w:tr>
      <w:tr w:rsidR="00463FB6" w:rsidRPr="00667FCC" w:rsidTr="0038431E">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Дорожное хозяйство (дорожные фонды)</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49,0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62,9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59,0</w:t>
            </w:r>
          </w:p>
        </w:tc>
      </w:tr>
      <w:tr w:rsidR="00463FB6" w:rsidRPr="00667FCC" w:rsidTr="0038431E">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Связь и информатика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3,6</w:t>
            </w:r>
          </w:p>
        </w:tc>
      </w:tr>
      <w:tr w:rsidR="00463FB6" w:rsidRPr="00667FCC" w:rsidTr="0038431E">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Другие вопросы в области национальной экономики</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15,1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4,9</w:t>
            </w:r>
          </w:p>
        </w:tc>
      </w:tr>
    </w:tbl>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B63CE4"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Общеэкономические вопросы</w:t>
      </w:r>
      <w:r w:rsidR="00672E34" w:rsidRPr="00667FCC">
        <w:rPr>
          <w:rFonts w:ascii="Times New Roman" w:hAnsi="Times New Roman" w:cs="Times New Roman"/>
          <w:b/>
          <w:bCs/>
          <w:color w:val="000000"/>
          <w:sz w:val="24"/>
          <w:szCs w:val="24"/>
        </w:rPr>
        <w:t>»</w:t>
      </w:r>
    </w:p>
    <w:p w:rsidR="00771FB1" w:rsidRPr="00667FCC" w:rsidRDefault="00771FB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463FB6" w:rsidRPr="00667FCC" w:rsidRDefault="007059F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463FB6" w:rsidRPr="00667FCC" w:rsidTr="0038431E">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63FB6" w:rsidRPr="00667FCC" w:rsidTr="0038431E">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63FB6" w:rsidRPr="00667FCC" w:rsidTr="0038431E">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363 829,3</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366 802,8</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366 802,8</w:t>
            </w:r>
          </w:p>
        </w:tc>
      </w:tr>
    </w:tbl>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38431E" w:rsidRPr="00667FCC" w:rsidRDefault="0038431E"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bCs/>
          <w:color w:val="000000"/>
          <w:sz w:val="24"/>
          <w:szCs w:val="24"/>
        </w:rPr>
        <w:t>Бюджетные ассигнования предусмотрены в рамках:</w:t>
      </w:r>
    </w:p>
    <w:p w:rsidR="00463FB6" w:rsidRPr="00667FCC" w:rsidRDefault="00463FB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38431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Наследие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хранения, комплектования, учета и использования документов Архивного фонда Чувашской Республики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270,4 тыс. рублей;</w:t>
      </w:r>
    </w:p>
    <w:p w:rsidR="00B63CE4" w:rsidRPr="00667FCC" w:rsidRDefault="0038431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Содействие занятости населения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235545,1 тыс. рублей, в 2025 году – 235739,1 тыс. рублей, в 2026 году – 235739,1 тыс. рублей, в том числе:</w:t>
      </w:r>
    </w:p>
    <w:p w:rsidR="00B63CE4" w:rsidRPr="00667FCC" w:rsidRDefault="0038431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Активная политика занятости и социальная поддержка безработных граждан</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53071,4 тыс. рублей, в 2025 году – 53089,3 тыс. рублей, в 2026 году – 53089,3 тыс. рублей, в том числе на:</w:t>
      </w:r>
    </w:p>
    <w:p w:rsidR="00B63CE4" w:rsidRPr="00667FCC" w:rsidRDefault="0038431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ярмарок вакансий и учебных рабочих мест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2086,8 тыс. рублей, в 2025 году – 2086,8 тыс. рублей, в 2026 году – 2086,8 тыс. рублей;</w:t>
      </w:r>
    </w:p>
    <w:p w:rsidR="00B63CE4" w:rsidRPr="00667FCC" w:rsidRDefault="0038431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проведения оплачиваемых общественных работ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11459,3 тыс. рублей, в 2025 году – 11459,3 тыс. рублей, в 2026 году – 11459,3 тыс. рублей;</w:t>
      </w:r>
    </w:p>
    <w:p w:rsidR="00B63CE4" w:rsidRPr="00667FCC" w:rsidRDefault="0038431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 по </w:t>
      </w:r>
      <w:r w:rsidR="00B63CE4" w:rsidRPr="00667FCC">
        <w:rPr>
          <w:rFonts w:ascii="Times New Roman" w:hAnsi="Times New Roman" w:cs="Times New Roman"/>
          <w:color w:val="000000"/>
          <w:sz w:val="24"/>
          <w:szCs w:val="24"/>
        </w:rPr>
        <w:t>15009,2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38431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профессионального обучения и дополнительного профессионального образования безработных граждан, включая обучение в другой местности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20109,1 тыс. рублей, в 2025 году – 20117,7 тыс. рублей, в 2026 году – 20117,7 тыс. рублей;</w:t>
      </w:r>
    </w:p>
    <w:p w:rsidR="00B63CE4" w:rsidRPr="00667FCC" w:rsidRDefault="0038431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сихологическ</w:t>
      </w:r>
      <w:r w:rsidRPr="00667FCC">
        <w:rPr>
          <w:rFonts w:ascii="Times New Roman" w:hAnsi="Times New Roman" w:cs="Times New Roman"/>
          <w:color w:val="000000"/>
          <w:sz w:val="24"/>
          <w:szCs w:val="24"/>
        </w:rPr>
        <w:t>ую</w:t>
      </w:r>
      <w:r w:rsidR="00B63CE4" w:rsidRPr="00667FCC">
        <w:rPr>
          <w:rFonts w:ascii="Times New Roman" w:hAnsi="Times New Roman" w:cs="Times New Roman"/>
          <w:color w:val="000000"/>
          <w:sz w:val="24"/>
          <w:szCs w:val="24"/>
        </w:rPr>
        <w:t xml:space="preserve"> поддержк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безработных граждан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2453,8 тыс. рублей, в 2025 году – 2463,1 тыс. рублей, в 2026 году – 2463,1 тыс. рублей;</w:t>
      </w:r>
    </w:p>
    <w:p w:rsidR="00B63CE4" w:rsidRPr="00667FCC" w:rsidRDefault="0038431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одействие при адаптации на рабочем месте (в течение определенного периода времени), в том числе силами наставника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891,5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38431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е</w:t>
      </w:r>
      <w:r w:rsidR="00B63CE4" w:rsidRPr="00667FCC">
        <w:rPr>
          <w:rFonts w:ascii="Times New Roman" w:hAnsi="Times New Roman" w:cs="Times New Roman"/>
          <w:color w:val="000000"/>
          <w:sz w:val="24"/>
          <w:szCs w:val="24"/>
        </w:rPr>
        <w:t>диновременн</w:t>
      </w:r>
      <w:r w:rsidRPr="00667FCC">
        <w:rPr>
          <w:rFonts w:ascii="Times New Roman" w:hAnsi="Times New Roman" w:cs="Times New Roman"/>
          <w:color w:val="000000"/>
          <w:sz w:val="24"/>
          <w:szCs w:val="24"/>
        </w:rPr>
        <w:t>ую</w:t>
      </w:r>
      <w:r w:rsidR="00B63CE4" w:rsidRPr="00667FCC">
        <w:rPr>
          <w:rFonts w:ascii="Times New Roman" w:hAnsi="Times New Roman" w:cs="Times New Roman"/>
          <w:color w:val="000000"/>
          <w:sz w:val="24"/>
          <w:szCs w:val="24"/>
        </w:rPr>
        <w:t xml:space="preserve"> финансов</w:t>
      </w:r>
      <w:r w:rsidRPr="00667FCC">
        <w:rPr>
          <w:rFonts w:ascii="Times New Roman" w:hAnsi="Times New Roman" w:cs="Times New Roman"/>
          <w:color w:val="000000"/>
          <w:sz w:val="24"/>
          <w:szCs w:val="24"/>
        </w:rPr>
        <w:t>ую</w:t>
      </w:r>
      <w:r w:rsidR="00B63CE4" w:rsidRPr="00667FCC">
        <w:rPr>
          <w:rFonts w:ascii="Times New Roman" w:hAnsi="Times New Roman" w:cs="Times New Roman"/>
          <w:color w:val="000000"/>
          <w:sz w:val="24"/>
          <w:szCs w:val="24"/>
        </w:rPr>
        <w:t xml:space="preserve"> помощь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 xml:space="preserve">–2026 годах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1061,7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38431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Содействие занятости населения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государственных учреждений центров занятости населения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182473,7 тыс. рублей, в 2025 году – 182649,8 тыс. рублей, в 2026 году – 182649,8 тыс. рублей;</w:t>
      </w:r>
    </w:p>
    <w:p w:rsidR="00655568" w:rsidRPr="00667FCC" w:rsidRDefault="0038431E"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потенциала природно-сырьевых ресурсов и обеспечение экологической безопасности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005C37EB"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природно-сырьевых ресурсов и обеспечение экологической безопасности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5C37EB"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функций государственных органов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30378,6 тыс. рублей, в 2025 году – 31259,4 тыс. рублей, в 2026 году </w:t>
      </w:r>
      <w:r w:rsidR="00655568"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655568" w:rsidRPr="00667FCC">
        <w:rPr>
          <w:rFonts w:ascii="Times New Roman" w:hAnsi="Times New Roman" w:cs="Times New Roman"/>
          <w:color w:val="000000"/>
          <w:sz w:val="24"/>
          <w:szCs w:val="24"/>
        </w:rPr>
        <w:t>31259,4 тыс. рублей;</w:t>
      </w:r>
    </w:p>
    <w:p w:rsidR="00B63CE4" w:rsidRPr="00667FCC" w:rsidRDefault="00655568"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Обеспечение функционирования и развитие контрактной системы в сфере закупок товаров, работ, услуг для обеспечения государственных и муниципальных нужд и государственного регулирования цен (тарифов)</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Управление общественными финансами и государственным долгом Чувашской Республики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33383,7 тыс. рублей, в 2025 году – 34231,7 тыс. рублей, в 2026 году – 34231,7 тыс. рублей;</w:t>
      </w:r>
    </w:p>
    <w:p w:rsidR="00D515D4" w:rsidRPr="00667FCC" w:rsidRDefault="00655568"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Цифровое общество Чувашии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Цифровое общество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функций государственных органов в 2024 году </w:t>
      </w:r>
      <w:r w:rsidR="00331EB6"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31304,1 тыс. рублей, в 2025 году – 31742,1 тыс. рублей, в 2026 </w:t>
      </w:r>
      <w:r w:rsidR="004F6697" w:rsidRPr="00667FCC">
        <w:rPr>
          <w:rFonts w:ascii="Times New Roman" w:hAnsi="Times New Roman" w:cs="Times New Roman"/>
          <w:color w:val="000000"/>
          <w:sz w:val="24"/>
          <w:szCs w:val="24"/>
        </w:rPr>
        <w:t>году –</w:t>
      </w:r>
      <w:r w:rsidR="00B63CE4" w:rsidRPr="00667FCC">
        <w:rPr>
          <w:rFonts w:ascii="Times New Roman" w:hAnsi="Times New Roman" w:cs="Times New Roman"/>
          <w:color w:val="000000"/>
          <w:sz w:val="24"/>
          <w:szCs w:val="24"/>
        </w:rPr>
        <w:t xml:space="preserve"> 31742,1 тыс. рублей;</w:t>
      </w:r>
    </w:p>
    <w:p w:rsidR="00B63CE4" w:rsidRPr="00667FCC" w:rsidRDefault="00331EB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промышленности и инновационная экономика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промышленности и инновационная экономика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30947,4 тыс. рублей, в 2025 году – 31830,5 тыс. рублей, в 2026 году – 31830,5 тыс. рублей;</w:t>
      </w:r>
    </w:p>
    <w:p w:rsidR="00B63CE4" w:rsidRPr="00667FCC" w:rsidRDefault="00331EB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lastRenderedPageBreak/>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Адаптация приоритетных объектов и услуг в приоритетных сферах жизнедеятельности инвалидов и других маломобильных групп населения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00D45C59"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Доступная среда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D45C59"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00D45C59"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мероприятия по сохранению рабочих мест для инвалидов в 2024</w:t>
      </w:r>
      <w:r w:rsidR="00D45C59"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00D45C59" w:rsidRPr="00667FCC">
        <w:rPr>
          <w:rFonts w:ascii="Times New Roman" w:hAnsi="Times New Roman" w:cs="Times New Roman"/>
          <w:color w:val="000000"/>
          <w:sz w:val="24"/>
          <w:szCs w:val="24"/>
        </w:rPr>
        <w:t xml:space="preserve">ах по </w:t>
      </w:r>
      <w:r w:rsidR="00B63CE4" w:rsidRPr="00667FCC">
        <w:rPr>
          <w:rFonts w:ascii="Times New Roman" w:hAnsi="Times New Roman" w:cs="Times New Roman"/>
          <w:color w:val="000000"/>
          <w:sz w:val="24"/>
          <w:szCs w:val="24"/>
        </w:rPr>
        <w:t>2000,0 тыс. рублей</w:t>
      </w:r>
      <w:r w:rsidR="00D45C59" w:rsidRPr="00667FCC">
        <w:rPr>
          <w:rFonts w:ascii="Times New Roman" w:hAnsi="Times New Roman" w:cs="Times New Roman"/>
          <w:color w:val="000000"/>
          <w:sz w:val="24"/>
          <w:szCs w:val="24"/>
        </w:rPr>
        <w:t xml:space="preserve"> ежегодно.</w:t>
      </w:r>
    </w:p>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463FB6" w:rsidRPr="00667FCC" w:rsidRDefault="00463FB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proofErr w:type="spellStart"/>
      <w:r w:rsidRPr="00667FCC">
        <w:rPr>
          <w:rFonts w:ascii="Times New Roman" w:hAnsi="Times New Roman" w:cs="Times New Roman"/>
          <w:b/>
          <w:bCs/>
          <w:color w:val="000000"/>
          <w:sz w:val="24"/>
          <w:szCs w:val="24"/>
        </w:rPr>
        <w:t>Топливно</w:t>
      </w:r>
      <w:proofErr w:type="spellEnd"/>
      <w:r w:rsidRPr="00667FCC">
        <w:rPr>
          <w:rFonts w:ascii="Times New Roman" w:hAnsi="Times New Roman" w:cs="Times New Roman"/>
          <w:b/>
          <w:bCs/>
          <w:color w:val="000000"/>
          <w:sz w:val="24"/>
          <w:szCs w:val="24"/>
        </w:rPr>
        <w:t>–энергетический комплекс</w:t>
      </w:r>
      <w:r w:rsidR="00672E34" w:rsidRPr="00667FCC">
        <w:rPr>
          <w:rFonts w:ascii="Times New Roman" w:hAnsi="Times New Roman" w:cs="Times New Roman"/>
          <w:b/>
          <w:bCs/>
          <w:color w:val="000000"/>
          <w:sz w:val="24"/>
          <w:szCs w:val="24"/>
        </w:rPr>
        <w:t>»</w:t>
      </w:r>
    </w:p>
    <w:p w:rsidR="005A41C2" w:rsidRDefault="005A41C2" w:rsidP="005A41C2">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E3252A" w:rsidRPr="00667FCC" w:rsidRDefault="005A41C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463FB6" w:rsidRPr="00667FCC" w:rsidTr="00E3252A">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63FB6" w:rsidRPr="00667FCC" w:rsidTr="00E3252A">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63FB6" w:rsidRPr="00667FCC" w:rsidTr="00E3252A">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11 000,0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3 389,0</w:t>
            </w:r>
          </w:p>
        </w:tc>
      </w:tr>
    </w:tbl>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E3252A"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Бюджетные ассигнования предусмотрены в рамках 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Расширение использования природного газа в качестве моторного топлива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транспортной системы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в</w:t>
      </w:r>
      <w:r w:rsidR="00B63CE4" w:rsidRPr="00667FCC">
        <w:rPr>
          <w:rFonts w:ascii="Times New Roman" w:hAnsi="Times New Roman" w:cs="Times New Roman"/>
          <w:color w:val="000000"/>
          <w:sz w:val="24"/>
          <w:szCs w:val="24"/>
        </w:rPr>
        <w:t>озмещение части затрат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11000,0 тыс. рублей, в 2026 году – 3389,0 тыс. рублей</w:t>
      </w:r>
      <w:r w:rsidRPr="00667FCC">
        <w:rPr>
          <w:rFonts w:ascii="Times New Roman" w:hAnsi="Times New Roman" w:cs="Times New Roman"/>
          <w:color w:val="000000"/>
          <w:sz w:val="24"/>
          <w:szCs w:val="24"/>
        </w:rPr>
        <w:t>.</w:t>
      </w:r>
    </w:p>
    <w:p w:rsidR="00E3252A" w:rsidRPr="00667FCC" w:rsidRDefault="00E3252A"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E3252A" w:rsidRPr="00667FCC" w:rsidRDefault="00E3252A"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Сельское хозяйство и рыболовство</w:t>
      </w:r>
      <w:r w:rsidR="00672E34" w:rsidRPr="00667FCC">
        <w:rPr>
          <w:rFonts w:ascii="Times New Roman" w:hAnsi="Times New Roman" w:cs="Times New Roman"/>
          <w:b/>
          <w:bCs/>
          <w:color w:val="000000"/>
          <w:sz w:val="24"/>
          <w:szCs w:val="24"/>
        </w:rPr>
        <w:t>»</w:t>
      </w:r>
    </w:p>
    <w:p w:rsidR="00771FB1" w:rsidRPr="00667FCC" w:rsidRDefault="00771FB1"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7059F6" w:rsidRPr="00667FCC" w:rsidRDefault="007059F6" w:rsidP="007059F6">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463FB6" w:rsidRPr="00667FCC" w:rsidTr="00E3252A">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63FB6" w:rsidRPr="00667FCC" w:rsidTr="00E3252A">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63FB6" w:rsidRPr="00667FCC" w:rsidTr="00E3252A">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3 157 721,5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1 822 743,1</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1 833 068,9</w:t>
            </w:r>
          </w:p>
        </w:tc>
      </w:tr>
    </w:tbl>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E3252A" w:rsidRPr="00667FCC" w:rsidRDefault="00E3252A"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bCs/>
          <w:color w:val="000000"/>
          <w:sz w:val="24"/>
          <w:szCs w:val="24"/>
        </w:rPr>
        <w:t>Бюджетные ассигнования предусмотрены в рамках:</w:t>
      </w:r>
    </w:p>
    <w:p w:rsidR="00463FB6" w:rsidRPr="00667FCC" w:rsidRDefault="00463FB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E3252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сельского хозяйства и регулирование рынка сельскохозяйственной продукции, сырья и продовольствия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3154936,7 тыс. рублей, в 2025 году – 1821542,6 тыс. рублей, в 2026 году – 1831945,3 тыс. рублей, в том числе:</w:t>
      </w:r>
    </w:p>
    <w:p w:rsidR="00B63CE4" w:rsidRPr="00667FCC" w:rsidRDefault="00E3252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bCs/>
          <w:color w:val="000000"/>
          <w:sz w:val="24"/>
          <w:szCs w:val="24"/>
        </w:rPr>
        <w:t>в рамках</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Акселерация субъектов МСП</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198715,2 тыс. рублей, в том числе на:</w:t>
      </w:r>
    </w:p>
    <w:p w:rsidR="00B63CE4" w:rsidRPr="00667FCC" w:rsidRDefault="00E3252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системы поддержки фермеров и развитие сельской кооперации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128715,2 тыс. рублей;</w:t>
      </w:r>
    </w:p>
    <w:p w:rsidR="00B63CE4" w:rsidRPr="00667FCC" w:rsidRDefault="00E3252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системы поддержки фермеров и развитие сельской кооперации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70000,0 тыс. рублей;</w:t>
      </w:r>
    </w:p>
    <w:p w:rsidR="00B63CE4" w:rsidRPr="00667FCC" w:rsidRDefault="00E3252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Экспорт продукции агропромышленного комплекса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ую</w:t>
      </w:r>
      <w:r w:rsidR="00B63CE4" w:rsidRPr="00667FCC">
        <w:rPr>
          <w:rFonts w:ascii="Times New Roman" w:hAnsi="Times New Roman" w:cs="Times New Roman"/>
          <w:color w:val="000000"/>
          <w:sz w:val="24"/>
          <w:szCs w:val="24"/>
        </w:rPr>
        <w:t xml:space="preserve"> поддержк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аккредитации ветеринарных лабораторий в национальной системе аккредитации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920,5 тыс. рублей;</w:t>
      </w:r>
    </w:p>
    <w:p w:rsidR="00B63CE4" w:rsidRPr="00667FCC" w:rsidRDefault="00E3252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отраслей и техническая модернизация агропромышленного комплекса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864C4C"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1178963,1 тыс. рублей, в 2025 году – 1090241,1 тыс. рублей, в 2026 году – 1159771,9 тыс. рублей, в том числе на:</w:t>
      </w:r>
    </w:p>
    <w:p w:rsidR="00B63CE4" w:rsidRPr="00667FCC" w:rsidRDefault="00864C4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озмещение производителям зерновых культур части затрат на производство и реализацию зерновых культур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73333,4 тыс. рублей, в 2025 году – 73095,3 тыс. рублей, в 2026 году – 76239,1 тыс. рублей;</w:t>
      </w:r>
    </w:p>
    <w:p w:rsidR="00B63CE4" w:rsidRPr="00667FCC" w:rsidRDefault="00864C4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оддержк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приоритетных направлений агропромышленного комплекса и развитие малых форм хозяйствования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1105629,7</w:t>
      </w:r>
      <w:r w:rsidR="00B63CE4" w:rsidRPr="00667FCC">
        <w:rPr>
          <w:rFonts w:ascii="Times New Roman" w:hAnsi="Times New Roman" w:cs="Times New Roman"/>
          <w:color w:val="000000"/>
          <w:sz w:val="24"/>
          <w:szCs w:val="24"/>
        </w:rPr>
        <w:t xml:space="preserve"> тыс. рублей, в 2025 году – </w:t>
      </w:r>
      <w:r w:rsidRPr="00667FCC">
        <w:rPr>
          <w:rFonts w:ascii="Times New Roman" w:hAnsi="Times New Roman" w:cs="Times New Roman"/>
          <w:color w:val="000000"/>
          <w:sz w:val="24"/>
          <w:szCs w:val="24"/>
        </w:rPr>
        <w:t>1017145,8</w:t>
      </w:r>
      <w:r w:rsidR="00B63CE4" w:rsidRPr="00667FCC">
        <w:rPr>
          <w:rFonts w:ascii="Times New Roman" w:hAnsi="Times New Roman" w:cs="Times New Roman"/>
          <w:color w:val="000000"/>
          <w:sz w:val="24"/>
          <w:szCs w:val="24"/>
        </w:rPr>
        <w:t xml:space="preserve"> тыс. рублей, в 2026 году – </w:t>
      </w:r>
      <w:r w:rsidRPr="00667FCC">
        <w:rPr>
          <w:rFonts w:ascii="Times New Roman" w:hAnsi="Times New Roman" w:cs="Times New Roman"/>
          <w:color w:val="000000"/>
          <w:sz w:val="24"/>
          <w:szCs w:val="24"/>
        </w:rPr>
        <w:t>1083532,8</w:t>
      </w:r>
      <w:r w:rsidR="00B63CE4" w:rsidRPr="00667FCC">
        <w:rPr>
          <w:rFonts w:ascii="Times New Roman" w:hAnsi="Times New Roman" w:cs="Times New Roman"/>
          <w:color w:val="000000"/>
          <w:sz w:val="24"/>
          <w:szCs w:val="24"/>
        </w:rPr>
        <w:t xml:space="preserve"> тыс. рублей;</w:t>
      </w:r>
    </w:p>
    <w:p w:rsidR="00B63CE4" w:rsidRPr="00667FCC" w:rsidRDefault="00864C4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Стимулирование инвестиционной деятельности в агропромышленном комплексе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278684,7 тыс. рублей, в 2025 году – 109337,6 тыс. рублей, в 2026 году – 43308,2 тыс. рублей, в том числе на:</w:t>
      </w:r>
    </w:p>
    <w:p w:rsidR="00B63CE4" w:rsidRPr="00667FCC" w:rsidRDefault="00864C4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озмещение части процентной ставки по инвестиционным кредитам (займам) в агропромышленном комплексе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8135,1</w:t>
      </w:r>
      <w:r w:rsidR="00B63CE4" w:rsidRPr="00667FCC">
        <w:rPr>
          <w:rFonts w:ascii="Times New Roman" w:hAnsi="Times New Roman" w:cs="Times New Roman"/>
          <w:color w:val="000000"/>
          <w:sz w:val="24"/>
          <w:szCs w:val="24"/>
        </w:rPr>
        <w:t xml:space="preserve"> тыс. рублей, в 2025 году – </w:t>
      </w:r>
      <w:r w:rsidRPr="00667FCC">
        <w:rPr>
          <w:rFonts w:ascii="Times New Roman" w:hAnsi="Times New Roman" w:cs="Times New Roman"/>
          <w:color w:val="000000"/>
          <w:sz w:val="24"/>
          <w:szCs w:val="24"/>
        </w:rPr>
        <w:t>6385,3</w:t>
      </w:r>
      <w:r w:rsidR="00B63CE4" w:rsidRPr="00667FCC">
        <w:rPr>
          <w:rFonts w:ascii="Times New Roman" w:hAnsi="Times New Roman" w:cs="Times New Roman"/>
          <w:color w:val="000000"/>
          <w:sz w:val="24"/>
          <w:szCs w:val="24"/>
        </w:rPr>
        <w:t xml:space="preserve"> тыс. рублей, в 2026 году – </w:t>
      </w:r>
      <w:r w:rsidRPr="00667FCC">
        <w:rPr>
          <w:rFonts w:ascii="Times New Roman" w:hAnsi="Times New Roman" w:cs="Times New Roman"/>
          <w:color w:val="000000"/>
          <w:sz w:val="24"/>
          <w:szCs w:val="24"/>
        </w:rPr>
        <w:t>4452,9</w:t>
      </w:r>
      <w:r w:rsidR="00B63CE4" w:rsidRPr="00667FCC">
        <w:rPr>
          <w:rFonts w:ascii="Times New Roman" w:hAnsi="Times New Roman" w:cs="Times New Roman"/>
          <w:color w:val="000000"/>
          <w:sz w:val="24"/>
          <w:szCs w:val="24"/>
        </w:rPr>
        <w:t xml:space="preserve"> тыс. рублей;</w:t>
      </w:r>
    </w:p>
    <w:p w:rsidR="00B63CE4" w:rsidRPr="00667FCC" w:rsidRDefault="00864C4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16</w:t>
      </w:r>
      <w:r w:rsidRPr="00667FCC">
        <w:rPr>
          <w:rFonts w:ascii="Times New Roman" w:hAnsi="Times New Roman" w:cs="Times New Roman"/>
          <w:color w:val="000000"/>
          <w:sz w:val="24"/>
          <w:szCs w:val="24"/>
        </w:rPr>
        <w:t>5</w:t>
      </w:r>
      <w:r w:rsidR="00B63CE4" w:rsidRPr="00667FCC">
        <w:rPr>
          <w:rFonts w:ascii="Times New Roman" w:hAnsi="Times New Roman" w:cs="Times New Roman"/>
          <w:color w:val="000000"/>
          <w:sz w:val="24"/>
          <w:szCs w:val="24"/>
        </w:rPr>
        <w:t>097,0 тыс. рублей, в 2025 году – 10</w:t>
      </w:r>
      <w:r w:rsidRPr="00667FCC">
        <w:rPr>
          <w:rFonts w:ascii="Times New Roman" w:hAnsi="Times New Roman" w:cs="Times New Roman"/>
          <w:color w:val="000000"/>
          <w:sz w:val="24"/>
          <w:szCs w:val="24"/>
        </w:rPr>
        <w:t>1</w:t>
      </w:r>
      <w:r w:rsidR="00B63CE4" w:rsidRPr="00667FCC">
        <w:rPr>
          <w:rFonts w:ascii="Times New Roman" w:hAnsi="Times New Roman" w:cs="Times New Roman"/>
          <w:color w:val="000000"/>
          <w:sz w:val="24"/>
          <w:szCs w:val="24"/>
        </w:rPr>
        <w:t>000,0 тыс. рублей, в 2026 году – 3</w:t>
      </w:r>
      <w:r w:rsidRPr="00667FCC">
        <w:rPr>
          <w:rFonts w:ascii="Times New Roman" w:hAnsi="Times New Roman" w:cs="Times New Roman"/>
          <w:color w:val="000000"/>
          <w:sz w:val="24"/>
          <w:szCs w:val="24"/>
        </w:rPr>
        <w:t>6</w:t>
      </w:r>
      <w:r w:rsidR="00B63CE4" w:rsidRPr="00667FCC">
        <w:rPr>
          <w:rFonts w:ascii="Times New Roman" w:hAnsi="Times New Roman" w:cs="Times New Roman"/>
          <w:color w:val="000000"/>
          <w:sz w:val="24"/>
          <w:szCs w:val="24"/>
        </w:rPr>
        <w:t>903,0 тыс. рублей;</w:t>
      </w:r>
    </w:p>
    <w:p w:rsidR="00B63CE4" w:rsidRPr="00667FCC" w:rsidRDefault="00864C4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озмещение части затрат на уплату процентов по краткосрочным и инвестиционным кредитам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105452,6 тыс. рублей, в 2025 году – 1952,3 тыс. рублей, в 2026 году – 1952,3 тыс. рублей;</w:t>
      </w:r>
    </w:p>
    <w:p w:rsidR="00B63CE4" w:rsidRPr="00667FCC" w:rsidRDefault="00864C4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 xml:space="preserve">ого </w:t>
      </w:r>
      <w:r w:rsidR="00B63CE4" w:rsidRPr="00667FCC">
        <w:rPr>
          <w:rFonts w:ascii="Times New Roman" w:hAnsi="Times New Roman" w:cs="Times New Roman"/>
          <w:color w:val="000000"/>
          <w:sz w:val="24"/>
          <w:szCs w:val="24"/>
        </w:rPr>
        <w:t>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отраслей овощеводства и картофелеводства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 xml:space="preserve">убсидии на стимулирование увеличения производства картофеля и овощей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104966,9 тыс. рублей, в 2025 году – 88085,7 тыс. рублей, в 2026 году – 104289,7 тыс. рублей;</w:t>
      </w:r>
    </w:p>
    <w:p w:rsidR="00B63CE4" w:rsidRPr="00667FCC" w:rsidRDefault="00864C4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Вовлечение в оборот и комплексная мелиорация земель сельскохозяйственного назначения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 xml:space="preserve">убсидии на подготовку проектов межевания земельных участков и на проведение кадастровых работ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1744,7 тыс. рублей, в 2025 году – 1738,3 тыс. рублей, в 2026 году – 1813,0 тыс. рублей;</w:t>
      </w:r>
    </w:p>
    <w:p w:rsidR="00B63CE4" w:rsidRPr="00667FCC" w:rsidRDefault="00864C4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сельского туризма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 xml:space="preserve">убсидии на развитие сельского туризма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14181,8 тыс. рублей, в 2025 году – 14474,2 тыс. рублей, в 2026 году – 15096,8 тыс. рублей;</w:t>
      </w:r>
    </w:p>
    <w:p w:rsidR="00B63CE4" w:rsidRPr="00667FCC" w:rsidRDefault="00864C4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Содействие развитию агропромышленного комплекса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C2751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877360,2 тыс. рублей, в 2025 году – 105999,2 тыс. рублей, в 2026 году – 95999,2 тыс. рублей, в том числе на:</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озмещение части затрат на приобретение технологического оборудования по глубокой переработке продукции по отдельным </w:t>
      </w:r>
      <w:proofErr w:type="spellStart"/>
      <w:r w:rsidR="00B63CE4" w:rsidRPr="00667FCC">
        <w:rPr>
          <w:rFonts w:ascii="Times New Roman" w:hAnsi="Times New Roman" w:cs="Times New Roman"/>
          <w:color w:val="000000"/>
          <w:sz w:val="24"/>
          <w:szCs w:val="24"/>
        </w:rPr>
        <w:t>подотраслям</w:t>
      </w:r>
      <w:proofErr w:type="spellEnd"/>
      <w:r w:rsidR="00B63CE4" w:rsidRPr="00667FCC">
        <w:rPr>
          <w:rFonts w:ascii="Times New Roman" w:hAnsi="Times New Roman" w:cs="Times New Roman"/>
          <w:color w:val="000000"/>
          <w:sz w:val="24"/>
          <w:szCs w:val="24"/>
        </w:rPr>
        <w:t xml:space="preserve"> производства пищевых продуктов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100000,0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озмещение части затрат на закладку земляники садовой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24767,2 тыс. рублей, в 2025 году – 24767,2 тыс. рублей, в 2026 году – 24767,2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озмещение части затрат на внедрение геномной селекции коров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7909,2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комплекса мероприятий по борьбе с распространением борщевика Сосновского на территории Чувашской Республики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11400,0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убсидии на поддержку граждан, ведущих личное подсобное хозяйство и применяющих специальный налоговый режим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Налог на профессиональный доход</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126000,0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оддержк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садоводческих или огороднических некоммерческих товариществ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10000,0 тыс. рублей, в 2025 году – 10000,0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озмещение части затрат на приобретение минеральных удобрений в 2024</w:t>
      </w:r>
      <w:r w:rsidRPr="00667FCC">
        <w:rPr>
          <w:rFonts w:ascii="Times New Roman" w:hAnsi="Times New Roman" w:cs="Times New Roman"/>
          <w:color w:val="000000"/>
          <w:sz w:val="24"/>
          <w:szCs w:val="24"/>
        </w:rPr>
        <w:t xml:space="preserve">–2026 годах – по </w:t>
      </w:r>
      <w:r w:rsidR="00B63CE4" w:rsidRPr="00667FCC">
        <w:rPr>
          <w:rFonts w:ascii="Times New Roman" w:hAnsi="Times New Roman" w:cs="Times New Roman"/>
          <w:color w:val="000000"/>
          <w:sz w:val="24"/>
          <w:szCs w:val="24"/>
        </w:rPr>
        <w:t>18080,0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озмещение части затрат на выполнение мероприятий по повышению плодородия почв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10000,0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роведение закупочных и товарных интервенций на рынках сельскохозяйственной продукции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 по </w:t>
      </w:r>
      <w:r w:rsidR="00B63CE4" w:rsidRPr="00667FCC">
        <w:rPr>
          <w:rFonts w:ascii="Times New Roman" w:hAnsi="Times New Roman" w:cs="Times New Roman"/>
          <w:color w:val="000000"/>
          <w:sz w:val="24"/>
          <w:szCs w:val="24"/>
        </w:rPr>
        <w:t>24000,0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озмещение части затрат на производство хмеля при условии его реализации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18468,0 тыс. рублей, в 2025 году – 19152,0 тыс. рублей, в 2026 году – 19152,0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озмещение части затрат сельскохозяйственных товаропроизводителей на обеспечение технической и технологической модернизации сельскохозяйственного производства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526735,8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Укрепление материально-технической базы бюджетных учреждений ветеринарии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34614,3 тыс. рублей, в том числе на:</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о</w:t>
      </w:r>
      <w:r w:rsidR="00B63CE4" w:rsidRPr="00667FCC">
        <w:rPr>
          <w:rFonts w:ascii="Times New Roman" w:hAnsi="Times New Roman" w:cs="Times New Roman"/>
          <w:color w:val="000000"/>
          <w:sz w:val="24"/>
          <w:szCs w:val="24"/>
        </w:rPr>
        <w:t xml:space="preserve">снащение лабораторным оборудованием бюджетных учреждений ветеринарии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7000,0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w:t>
      </w:r>
      <w:r w:rsidR="00B63CE4" w:rsidRPr="00667FCC">
        <w:rPr>
          <w:rFonts w:ascii="Times New Roman" w:hAnsi="Times New Roman" w:cs="Times New Roman"/>
          <w:color w:val="000000"/>
          <w:sz w:val="24"/>
          <w:szCs w:val="24"/>
        </w:rPr>
        <w:t xml:space="preserve">апитальный ремонт учреждений государственной ветеринарной службы Чувашской Республики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26649,0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передвижных пунктов на базе специального автомобиля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Ветеринарная помощь</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965,3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Формирование государственных информационных ресурсов в сферах обеспечения продовольственной безопасности и управления агропромышленным комплексом</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81863,8 тыс. рублей, в 2025 году – 26251,2 тыс. рублей, в 2026 году – 26251,2 тыс. рублей, в том числе на:</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конкурсов, выставок и ярмарок с участием организаций агропромышленного комплекса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62366,7 тыс. рублей, в 2025 году – 13323,9 тыс. рублей, в 2026 году – 13323,9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казание методической, информационной и консультационной поддержки сельскохозяйственным товаропроизводителям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19497,1 тыс. рублей, в 2025 году – 12927,3 тыс. рублей, в 2026 году – 12927,3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Стимулирование муниципальных округов Чувашской Республики к обеспечению устойчивого и динамичного развития сельского хозяйства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оощрение победителей экономического соревнования в сельском хозяйстве между муниципальными округами Чувашской Республики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450,0 тыс. рублей, в 2025 году – 255,0 тыс. рублей, в 2026 году – 255,0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эпизоотического благополучия на территории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310017,7 тыс. рублей, в 2025 году – 310975,9 тыс. рублей, в 2026 году – 310975,9 тыс. рублей, в том числе на:</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20142,7 тыс. рублей, в 2025 году – 20732,5 тыс. рублей, в 2026 году – 20732,5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роведение эпизоотологического мониторинга заразных, в том числе особо опасных, болезней животных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 300,0 тыс. рублей ежегодно</w:t>
      </w:r>
      <w:r w:rsidR="00B63CE4" w:rsidRPr="00667FCC">
        <w:rPr>
          <w:rFonts w:ascii="Times New Roman" w:hAnsi="Times New Roman" w:cs="Times New Roman"/>
          <w:color w:val="000000"/>
          <w:sz w:val="24"/>
          <w:szCs w:val="24"/>
        </w:rPr>
        <w:t>;</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ф</w:t>
      </w:r>
      <w:r w:rsidR="00B63CE4" w:rsidRPr="00667FCC">
        <w:rPr>
          <w:rFonts w:ascii="Times New Roman" w:hAnsi="Times New Roman" w:cs="Times New Roman"/>
          <w:color w:val="000000"/>
          <w:sz w:val="24"/>
          <w:szCs w:val="24"/>
        </w:rPr>
        <w:t>инансовое обеспечение передаваемых государственных полномочий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10596,3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учреждений государственной ветеринарной службы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278978,7 тыс. рублей, в 2025 году – 279347,1 тыс. рублей, в 2026 году – 279347,1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сельского хозяйства и регулирование рынка сельскохозяйственной продукции, сырья и продовольствия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72453,8 тыс. рублей, в 2025 году – 74184,4 тыс. рублей, в 2026 году – 74184,4 тыс. рублей;</w:t>
      </w:r>
    </w:p>
    <w:p w:rsidR="00B63CE4" w:rsidRPr="00667FCC" w:rsidRDefault="00C2751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Охрана и воспроизводство животного мира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природно-сырьевых ресурсов и обеспечение экологической безопасности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 животном мире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полномочий Российской Федерации в области организации, регулирования и охраны водных биологических ресурсов за счет субвенции, предоставляемой из федерального бюджета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 по </w:t>
      </w:r>
      <w:r w:rsidR="00B63CE4" w:rsidRPr="00667FCC">
        <w:rPr>
          <w:rFonts w:ascii="Times New Roman" w:hAnsi="Times New Roman" w:cs="Times New Roman"/>
          <w:color w:val="000000"/>
          <w:sz w:val="24"/>
          <w:szCs w:val="24"/>
        </w:rPr>
        <w:t>76,9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FA12E7"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электронного правительства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Цифровое общество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и</w:t>
      </w:r>
      <w:r w:rsidR="00B63CE4" w:rsidRPr="00667FCC">
        <w:rPr>
          <w:rFonts w:ascii="Times New Roman" w:hAnsi="Times New Roman" w:cs="Times New Roman"/>
          <w:color w:val="000000"/>
          <w:sz w:val="24"/>
          <w:szCs w:val="24"/>
        </w:rPr>
        <w:t>нформационно-технологическое обеспечение деятельности централизованных бухгалтерий исполнительных органов Чувашской Республики, подведомственных им организаций</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и администраций муниципальных округов и городских округов Чувашской Республики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2707,9 тыс. рублей, в 2025 году – 1123,6 тыс. рублей, в 2026 году – 1123,6 тыс. рублей</w:t>
      </w:r>
      <w:r w:rsidRPr="00667FCC">
        <w:rPr>
          <w:rFonts w:ascii="Times New Roman" w:hAnsi="Times New Roman" w:cs="Times New Roman"/>
          <w:color w:val="000000"/>
          <w:sz w:val="24"/>
          <w:szCs w:val="24"/>
        </w:rPr>
        <w:t>.</w:t>
      </w:r>
    </w:p>
    <w:p w:rsidR="00771FB1" w:rsidRPr="00667FCC" w:rsidRDefault="00771FB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FA12E7" w:rsidRPr="00667FCC" w:rsidRDefault="00FA12E7"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Водное хозяйство</w:t>
      </w:r>
      <w:r w:rsidR="00672E34" w:rsidRPr="00667FCC">
        <w:rPr>
          <w:rFonts w:ascii="Times New Roman" w:hAnsi="Times New Roman" w:cs="Times New Roman"/>
          <w:b/>
          <w:bCs/>
          <w:color w:val="000000"/>
          <w:sz w:val="24"/>
          <w:szCs w:val="24"/>
        </w:rPr>
        <w:t>»</w:t>
      </w:r>
    </w:p>
    <w:p w:rsidR="000C089F" w:rsidRPr="00667FCC" w:rsidRDefault="000C089F"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0C089F" w:rsidRPr="00667FCC" w:rsidRDefault="000C089F" w:rsidP="000C089F">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463FB6" w:rsidRPr="00667FCC" w:rsidTr="00FA12E7">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63FB6" w:rsidRPr="00667FCC" w:rsidTr="00FA12E7">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63FB6" w:rsidRPr="00667FCC" w:rsidTr="00FA12E7">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82 750,8</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47 127,3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46 957,2</w:t>
            </w:r>
          </w:p>
        </w:tc>
      </w:tr>
    </w:tbl>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463FB6" w:rsidRPr="00667FCC" w:rsidRDefault="00463FB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FA12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Бюджетные ассигнования предусмотрены в рамках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природно-сырьевых ресурсов и обеспечение экологической безопасности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82750,8 тыс. рублей, в 2025 году – 47127,3 тыс. рублей, в 2026 году – 46957,2 тыс. рублей, в том числе:</w:t>
      </w:r>
    </w:p>
    <w:p w:rsidR="00B63CE4" w:rsidRPr="00667FCC" w:rsidRDefault="00FA12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Сохранение уникальных водных объектов</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34998,8 тыс. рублей, в том числе на:</w:t>
      </w:r>
    </w:p>
    <w:p w:rsidR="00B63CE4" w:rsidRPr="00667FCC" w:rsidRDefault="00FA12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лучшение экологического состояния гидрографической сети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34998,8 тыс. рублей;</w:t>
      </w:r>
    </w:p>
    <w:p w:rsidR="00B63CE4" w:rsidRPr="00667FCC" w:rsidRDefault="00FA12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реализации государственных функций в области водных отношений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4790,7 тыс. рублей, в 2025 году – 4790,7 тыс. рублей, в 2026 году – 4620,6 тыс. рублей, в том числе на:</w:t>
      </w:r>
    </w:p>
    <w:p w:rsidR="00B63CE4" w:rsidRPr="00667FCC" w:rsidRDefault="00FA12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э</w:t>
      </w:r>
      <w:r w:rsidR="00B63CE4" w:rsidRPr="00667FCC">
        <w:rPr>
          <w:rFonts w:ascii="Times New Roman" w:hAnsi="Times New Roman" w:cs="Times New Roman"/>
          <w:color w:val="000000"/>
          <w:sz w:val="24"/>
          <w:szCs w:val="24"/>
        </w:rPr>
        <w:t>кологический мониторинг водных объектов, расположенных на территории Чувашской Республики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1055,1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FA12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существление отдельных полномочий в области водных отношений за счет субвенции, предоставляемой из федерального бюджета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3735,6 тыс. рублей, в 2025 году – 3735,6 тыс. рублей, в 2026 году – 3565,5 тыс. рублей;</w:t>
      </w:r>
    </w:p>
    <w:p w:rsidR="00B63CE4" w:rsidRPr="00667FCC" w:rsidRDefault="00FA12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Защита от наводнений и иных негативных воздействий вод и обеспечение безопасности гидротехнических сооружений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42961,3 тыс. рублей, в 2025 году – 42336,6 тыс. рублей, в 2026 году – 42336,6 тыс. рублей, в том числе на:</w:t>
      </w:r>
    </w:p>
    <w:p w:rsidR="00B63CE4" w:rsidRPr="00667FCC" w:rsidRDefault="00FA12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м</w:t>
      </w:r>
      <w:r w:rsidR="00B63CE4" w:rsidRPr="00667FCC">
        <w:rPr>
          <w:rFonts w:ascii="Times New Roman" w:hAnsi="Times New Roman" w:cs="Times New Roman"/>
          <w:color w:val="000000"/>
          <w:sz w:val="24"/>
          <w:szCs w:val="24"/>
        </w:rPr>
        <w:t xml:space="preserve">ероприятия в области использования, охраны водных объектов и гидротехнических сооружений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21454,4 тыс. рублей, в 2025 году – 20841,7 тыс. рублей, в 2026 году – 20841,7 тыс. рублей;</w:t>
      </w:r>
    </w:p>
    <w:p w:rsidR="00B63CE4" w:rsidRPr="00667FCC" w:rsidRDefault="00FA12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существление </w:t>
      </w:r>
      <w:proofErr w:type="spellStart"/>
      <w:r w:rsidR="00B63CE4" w:rsidRPr="00667FCC">
        <w:rPr>
          <w:rFonts w:ascii="Times New Roman" w:hAnsi="Times New Roman" w:cs="Times New Roman"/>
          <w:color w:val="000000"/>
          <w:sz w:val="24"/>
          <w:szCs w:val="24"/>
        </w:rPr>
        <w:t>противопаводковых</w:t>
      </w:r>
      <w:proofErr w:type="spellEnd"/>
      <w:r w:rsidR="00B63CE4" w:rsidRPr="00667FCC">
        <w:rPr>
          <w:rFonts w:ascii="Times New Roman" w:hAnsi="Times New Roman" w:cs="Times New Roman"/>
          <w:color w:val="000000"/>
          <w:sz w:val="24"/>
          <w:szCs w:val="24"/>
        </w:rPr>
        <w:t xml:space="preserve"> мероприятий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87,8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FA12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одержание объекта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Комплекс водозаборных сооружений, сооружений очистки воды для хозяйственно-питьевых целей и санитарных зон источника питьевого водоснабжения группового водовода Батыревского, </w:t>
      </w:r>
      <w:proofErr w:type="spellStart"/>
      <w:r w:rsidR="00B63CE4" w:rsidRPr="00667FCC">
        <w:rPr>
          <w:rFonts w:ascii="Times New Roman" w:hAnsi="Times New Roman" w:cs="Times New Roman"/>
          <w:color w:val="000000"/>
          <w:sz w:val="24"/>
          <w:szCs w:val="24"/>
        </w:rPr>
        <w:t>Шемуршинского</w:t>
      </w:r>
      <w:proofErr w:type="spellEnd"/>
      <w:r w:rsidR="00B63CE4" w:rsidRPr="00667FCC">
        <w:rPr>
          <w:rFonts w:ascii="Times New Roman" w:hAnsi="Times New Roman" w:cs="Times New Roman"/>
          <w:color w:val="000000"/>
          <w:sz w:val="24"/>
          <w:szCs w:val="24"/>
        </w:rPr>
        <w:t>, Комсомольского муниципальных округов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3433,5 тыс. рублей, в 2025 году – 3487,9 тыс. рублей, в 2026 году – 3487,9 тыс. рублей;</w:t>
      </w:r>
    </w:p>
    <w:p w:rsidR="00B63CE4" w:rsidRPr="00667FCC" w:rsidRDefault="00FA12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ыполнение работ по определению границ зон затопления, подтопления на территории Чувашской Республики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1194,0 тыс. рублей;</w:t>
      </w:r>
    </w:p>
    <w:p w:rsidR="00B63CE4" w:rsidRPr="00667FCC" w:rsidRDefault="00FA12E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азработк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проектной документации, проведение государственной экспертизы проектной документации и результатов инженерных изысканий по капитальному ремонту гидротехнических сооружений, находящихся в муниципальной собственности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11248,1 тыс. рублей, в 2025 году – 12374,1 тыс. рублей, в 2026 году – 12374,1 тыс. рублей;</w:t>
      </w:r>
    </w:p>
    <w:p w:rsidR="00B63CE4" w:rsidRPr="00667FCC" w:rsidRDefault="00FA12E7"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учреждений в сфере водного хозяйства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5543,5 тыс. рублей, в 2025 году – 5545,1 тыс. рублей, в 2026 году – 5545,1 тыс. рублей</w:t>
      </w:r>
      <w:r w:rsidRPr="00667FCC">
        <w:rPr>
          <w:rFonts w:ascii="Times New Roman" w:hAnsi="Times New Roman" w:cs="Times New Roman"/>
          <w:color w:val="000000"/>
          <w:sz w:val="24"/>
          <w:szCs w:val="24"/>
        </w:rPr>
        <w:t>.</w:t>
      </w:r>
    </w:p>
    <w:p w:rsidR="00FA12E7" w:rsidRPr="00667FCC" w:rsidRDefault="00FA12E7"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463FB6" w:rsidRPr="00667FCC" w:rsidRDefault="00463FB6"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Лесное хозяйство</w:t>
      </w:r>
      <w:r w:rsidR="00672E34" w:rsidRPr="00667FCC">
        <w:rPr>
          <w:rFonts w:ascii="Times New Roman" w:hAnsi="Times New Roman" w:cs="Times New Roman"/>
          <w:b/>
          <w:bCs/>
          <w:color w:val="000000"/>
          <w:sz w:val="24"/>
          <w:szCs w:val="24"/>
        </w:rPr>
        <w:t>»</w:t>
      </w:r>
    </w:p>
    <w:p w:rsidR="00771FB1" w:rsidRPr="00667FCC" w:rsidRDefault="00771FB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0C089F" w:rsidRPr="00667FCC" w:rsidRDefault="000C089F" w:rsidP="000C089F">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463FB6" w:rsidRPr="00667FCC" w:rsidTr="00DA1250">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63FB6" w:rsidRPr="00667FCC" w:rsidTr="00DA1250">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63FB6" w:rsidRPr="00667FCC" w:rsidTr="00DA1250">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327 012,5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276 847,5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117 051,9</w:t>
            </w:r>
          </w:p>
        </w:tc>
      </w:tr>
    </w:tbl>
    <w:p w:rsidR="00971F8F" w:rsidRPr="00667FCC" w:rsidRDefault="00971F8F"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p>
    <w:p w:rsidR="00B63CE4" w:rsidRPr="00667FCC" w:rsidRDefault="00971F8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bCs/>
          <w:color w:val="000000"/>
          <w:sz w:val="24"/>
          <w:szCs w:val="24"/>
        </w:rPr>
        <w:t>Бюджетные ассигнования предусмотрены в рамках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природно-сырьевых ресурсов и обеспечение экологической безопасности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327012,5 тыс. рублей, в 2025 году – 276847,5 тыс. рублей, в 2026 году </w:t>
      </w:r>
      <w:r w:rsidR="00AD57CE"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117051,9 тыс. рублей, в том числе:</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Сохранение лесов</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93066,1 тыс. рублей, в 2025 году – 67565,9 тыс. рублей, в 2026 году – 64567,4 тыс. рублей, в том числе на:</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величение площади </w:t>
      </w:r>
      <w:proofErr w:type="spellStart"/>
      <w:r w:rsidR="00B63CE4" w:rsidRPr="00667FCC">
        <w:rPr>
          <w:rFonts w:ascii="Times New Roman" w:hAnsi="Times New Roman" w:cs="Times New Roman"/>
          <w:color w:val="000000"/>
          <w:sz w:val="24"/>
          <w:szCs w:val="24"/>
        </w:rPr>
        <w:t>лесовосстановления</w:t>
      </w:r>
      <w:proofErr w:type="spellEnd"/>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16380,4 тыс. рублей, в 2025 году – 17125,9 тыс. рублей, в 2026 году – 17440,2 тыс. рублей;</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ф</w:t>
      </w:r>
      <w:r w:rsidR="00B63CE4" w:rsidRPr="00667FCC">
        <w:rPr>
          <w:rFonts w:ascii="Times New Roman" w:hAnsi="Times New Roman" w:cs="Times New Roman"/>
          <w:color w:val="000000"/>
          <w:sz w:val="24"/>
          <w:szCs w:val="24"/>
        </w:rPr>
        <w:t xml:space="preserve">ормирование запаса лесных семян для </w:t>
      </w:r>
      <w:proofErr w:type="spellStart"/>
      <w:r w:rsidR="00B63CE4" w:rsidRPr="00667FCC">
        <w:rPr>
          <w:rFonts w:ascii="Times New Roman" w:hAnsi="Times New Roman" w:cs="Times New Roman"/>
          <w:color w:val="000000"/>
          <w:sz w:val="24"/>
          <w:szCs w:val="24"/>
        </w:rPr>
        <w:t>лесовосстановления</w:t>
      </w:r>
      <w:proofErr w:type="spellEnd"/>
      <w:r w:rsidR="00B63CE4"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 по </w:t>
      </w:r>
      <w:r w:rsidR="00B63CE4" w:rsidRPr="00667FCC">
        <w:rPr>
          <w:rFonts w:ascii="Times New Roman" w:hAnsi="Times New Roman" w:cs="Times New Roman"/>
          <w:color w:val="000000"/>
          <w:sz w:val="24"/>
          <w:szCs w:val="24"/>
        </w:rPr>
        <w:t>348,8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снащение специализированных учреждений органов государственной власти субъектов Российской Федерации </w:t>
      </w:r>
      <w:proofErr w:type="spellStart"/>
      <w:r w:rsidR="00B63CE4" w:rsidRPr="00667FCC">
        <w:rPr>
          <w:rFonts w:ascii="Times New Roman" w:hAnsi="Times New Roman" w:cs="Times New Roman"/>
          <w:color w:val="000000"/>
          <w:sz w:val="24"/>
          <w:szCs w:val="24"/>
        </w:rPr>
        <w:t>лесопожарной</w:t>
      </w:r>
      <w:proofErr w:type="spellEnd"/>
      <w:r w:rsidR="00B63CE4" w:rsidRPr="00667FCC">
        <w:rPr>
          <w:rFonts w:ascii="Times New Roman" w:hAnsi="Times New Roman" w:cs="Times New Roman"/>
          <w:color w:val="000000"/>
          <w:sz w:val="24"/>
          <w:szCs w:val="24"/>
        </w:rPr>
        <w:t xml:space="preserve"> техникой и оборудованием для проведения комплекса мероприятий по охране лесов от пожаров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76336,9 тыс. рублей, в 2025 году – 50091,2 тыс. рублей, в 2026 году – 46778,4 тыс. рублей;</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Стимулирование спроса на отечественные беспилотные авиационные системы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з</w:t>
      </w:r>
      <w:r w:rsidR="00B63CE4" w:rsidRPr="00667FCC">
        <w:rPr>
          <w:rFonts w:ascii="Times New Roman" w:hAnsi="Times New Roman" w:cs="Times New Roman"/>
          <w:color w:val="000000"/>
          <w:sz w:val="24"/>
          <w:szCs w:val="24"/>
        </w:rPr>
        <w:t>акупка беспилотных авиационных систем органами исполнительной власти субъектов Российской Федерации в области лесных отношений в 2025 году – 4500,0 тыс. рублей;</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Охрана, защита, воспроизводство и использование лесов</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74052,4 тыс. рублей, в 2025 году – 74056,9 тыс. рублей, в 2026 году – 25287,3 тыс. рублей, в том числе на:</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государственных учреждений по осуществлению мер пожарной безопасности в 2024</w:t>
      </w:r>
      <w:r w:rsidRPr="00667FCC">
        <w:rPr>
          <w:rFonts w:ascii="Times New Roman" w:hAnsi="Times New Roman" w:cs="Times New Roman"/>
          <w:color w:val="000000"/>
          <w:sz w:val="24"/>
          <w:szCs w:val="24"/>
        </w:rPr>
        <w:t xml:space="preserve">–2026 годах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6003,8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существление мероприятий по защите, воспроизводству и использованию лесов за счет субвенции, предоставляемой из федерального бюджета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48769,6 тыс. рублей, в 2025 году – 48769,6 тыс. рублей;</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существление мер пожарной безопасности и тушение лесных пожаров за счет субвенции, предоставляемой из федерального бюджета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19279,0 тыс. рублей, в 2025 году – 19283,5 тыс. рублей, в 2026 году – 19283,5 тыс. рублей;</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осуществления отдельных полномочий в области лесных отношений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159894,0 тыс. рублей, в 2025 году – 130724,7 тыс. рублей, в 2026 году – 27197,2 тыс. рублей, в том числе на:</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функций государственных органов в целях осуществления полномочий Российской Федерации в области лесных отношений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10579,2 тыс. рублей, в 2025 году – 10857,6 тыс. рублей, в 2026 году – 10857,6 тыс. рублей;</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м</w:t>
      </w:r>
      <w:r w:rsidR="00B63CE4" w:rsidRPr="00667FCC">
        <w:rPr>
          <w:rFonts w:ascii="Times New Roman" w:hAnsi="Times New Roman" w:cs="Times New Roman"/>
          <w:color w:val="000000"/>
          <w:sz w:val="24"/>
          <w:szCs w:val="24"/>
        </w:rPr>
        <w:t xml:space="preserve">атериально-техническое обеспечение полномочий в области лесных отношений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34925,0 тыс. рублей;</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государственного учреждения по реализации отдельных полномочий в области лесных отношений - КУ ЧР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Лесная охрана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Минприроды Чувашии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16292,4 тыс. рублей, в 2025 году – 16339,6 тыс. рублей, в 2026 году – 16339,6 тыс. рублей;</w:t>
      </w:r>
    </w:p>
    <w:p w:rsidR="00B63CE4"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функций государственных органов в целях осуществления полномочий Российской Федерации в области лесных отношений за счет субвенции, предоставляемой из федерального бюджета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18364,8 тыс. рублей, в 2025 году – 19059,3 тыс. рублей;</w:t>
      </w:r>
    </w:p>
    <w:p w:rsidR="00B63CE4" w:rsidRPr="00667FCC" w:rsidRDefault="00AD57CE"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государственного учреждения по реализации отдельных полномочий в области лесных отношений - КУ ЧР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Лесная охрана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Минприроды Чувашии за счет субвенции, предоставляемой из федерального бюджета</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79732,6 тыс. рублей, в 2025 году – 84468,2 тыс. рублей</w:t>
      </w:r>
      <w:r w:rsidRPr="00667FCC">
        <w:rPr>
          <w:rFonts w:ascii="Times New Roman" w:hAnsi="Times New Roman" w:cs="Times New Roman"/>
          <w:color w:val="000000"/>
          <w:sz w:val="24"/>
          <w:szCs w:val="24"/>
        </w:rPr>
        <w:t>.</w:t>
      </w:r>
    </w:p>
    <w:p w:rsidR="00AD57CE" w:rsidRPr="00667FCC" w:rsidRDefault="00AD57CE"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AD57CE" w:rsidRPr="00667FCC" w:rsidRDefault="00AD57CE"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lastRenderedPageBreak/>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Транспорт</w:t>
      </w:r>
      <w:r w:rsidR="00672E34" w:rsidRPr="00667FCC">
        <w:rPr>
          <w:rFonts w:ascii="Times New Roman" w:hAnsi="Times New Roman" w:cs="Times New Roman"/>
          <w:b/>
          <w:bCs/>
          <w:color w:val="000000"/>
          <w:sz w:val="24"/>
          <w:szCs w:val="24"/>
        </w:rPr>
        <w:t>»</w:t>
      </w:r>
    </w:p>
    <w:p w:rsidR="00771FB1" w:rsidRPr="00667FCC" w:rsidRDefault="00771FB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0C089F" w:rsidRPr="00667FCC" w:rsidRDefault="000C089F" w:rsidP="000C089F">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463FB6" w:rsidRPr="00667FCC" w:rsidTr="00AD57CE">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63FB6" w:rsidRPr="00667FCC" w:rsidTr="00AD57CE">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63FB6" w:rsidRPr="00667FCC" w:rsidTr="00AD57CE">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1 135 356,1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1 060 036,6</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1 160 940,4</w:t>
            </w:r>
          </w:p>
        </w:tc>
      </w:tr>
    </w:tbl>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AD57CE" w:rsidRPr="00667FCC" w:rsidRDefault="00AD57CE"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bCs/>
          <w:color w:val="000000"/>
          <w:sz w:val="24"/>
          <w:szCs w:val="24"/>
        </w:rPr>
        <w:t>Бюджетные ассигнования предусмотрены в рамках</w:t>
      </w:r>
      <w:r w:rsidR="001C6E4D" w:rsidRPr="00667FCC">
        <w:rPr>
          <w:rFonts w:ascii="Times New Roman" w:hAnsi="Times New Roman" w:cs="Times New Roman"/>
          <w:bCs/>
          <w:color w:val="000000"/>
          <w:sz w:val="24"/>
          <w:szCs w:val="24"/>
        </w:rPr>
        <w:t>:</w:t>
      </w:r>
    </w:p>
    <w:p w:rsidR="00463FB6" w:rsidRPr="00667FCC" w:rsidRDefault="00463FB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1C6E4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транспортной системы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107BC7"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1135356,1 тыс. рублей, в 2025 году – 1060036,6 тыс. рублей, в 2026 году – 1160940,4 тыс. рублей, в том числе:</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Безопасность дорожного движения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 xml:space="preserve">азвитие системы предупреждения опасного поведения участников дорожного движения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3908,7 тыс. рублей;</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автомобильного и городского электрического транспорта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890852,2 тыс. рублей, в 2025 году – 925280,3 тыс. рублей, в 2026 году – 1033592,5 тыс. рублей, в том числе на:</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казание услуг оператора подсистемы мониторинга пассажирских перевозок на территории Чувашской Республики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3288,0 тыс. рублей;</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ф</w:t>
      </w:r>
      <w:r w:rsidR="00B63CE4" w:rsidRPr="00667FCC">
        <w:rPr>
          <w:rFonts w:ascii="Times New Roman" w:hAnsi="Times New Roman" w:cs="Times New Roman"/>
          <w:color w:val="000000"/>
          <w:sz w:val="24"/>
          <w:szCs w:val="24"/>
        </w:rPr>
        <w:t>инансовое обеспечение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20,4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ф</w:t>
      </w:r>
      <w:r w:rsidR="00B63CE4" w:rsidRPr="00667FCC">
        <w:rPr>
          <w:rFonts w:ascii="Times New Roman" w:hAnsi="Times New Roman" w:cs="Times New Roman"/>
          <w:color w:val="000000"/>
          <w:sz w:val="24"/>
          <w:szCs w:val="24"/>
        </w:rPr>
        <w:t xml:space="preserve">инансовое обеспечение затрат на уплату лизинговых платежей по договорам лизинга с российскими лизинговыми компаниями на приобретение пассажирского транспорта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199881,3 тыс. рублей, в 2025 году – 239857,6 тыс. рублей, в 2026 году – 239857,6 тыс. рублей;</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перевозок пассажиров по муниципальным маршрутам автомобильным транспортом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66958,5 тыс. рублей, в 2025 году – 66958,5 тыс. рублей, в 2026 году – 66958,5 тыс. рублей;</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ф</w:t>
      </w:r>
      <w:r w:rsidR="00B63CE4" w:rsidRPr="00667FCC">
        <w:rPr>
          <w:rFonts w:ascii="Times New Roman" w:hAnsi="Times New Roman" w:cs="Times New Roman"/>
          <w:color w:val="000000"/>
          <w:sz w:val="24"/>
          <w:szCs w:val="24"/>
        </w:rPr>
        <w:t xml:space="preserve">инансовое обеспечение затрат на уплату платежей по займам от специализированного общества проектного финансирования на приобретение подвижного состава транспорта общего пользования и реконструкцию инфраструктуры общественного транспорта в г. Чебоксары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94083,0 тыс. рублей, в 2025 году – 260020,8 тыс. рублей, в 2026 году – 368333,0 тыс. рублей;</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перевозок пассажиров по муниципальным маршрутам наземным электрическим транспортом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136426,5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перевозок пассажиров по межмуниципальным маршрутам наземным электрическим транспортом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40703,7 тыс. рублей, в 2025 году – 122111,2 тыс. рублей, в 2026 году – 122111,2 тыс. рублей;</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озмещение потерь в доходах транспортных организаций в связи с обеспечением бесплатного проезда отдельных категорий граждан по решениям Кабинета Министров Чувашской Республики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20,7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перевозок пассажиров по межмуниципальным маршрутам автомобильным транспортом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99864,6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риобретение автобусов малого, среднего и большого класса в рамках лимитов специальных казначейских кредитов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249605,5 тыс. рублей;</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регионального авиасообщения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97040,1 тыс. рублей, в 2025 году – 4706,7 тыс. рублей, в 2026 году – 4706,7 тыс. рублей, в том числе на:</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ую</w:t>
      </w:r>
      <w:r w:rsidR="00B63CE4" w:rsidRPr="00667FCC">
        <w:rPr>
          <w:rFonts w:ascii="Times New Roman" w:hAnsi="Times New Roman" w:cs="Times New Roman"/>
          <w:color w:val="000000"/>
          <w:sz w:val="24"/>
          <w:szCs w:val="24"/>
        </w:rPr>
        <w:t xml:space="preserve"> поддержк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регионального авиасообщения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97040,1 тыс. рублей, в 2025 году – 4706,7 тыс. рублей, в 2026 году – 4706,7 тыс. рублей;</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Государственная поддержка железнодорожного транспорта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91312,4 тыс. рублей, в 2025 году – 91312,4 тыс. рублей, в 2026 году – 83904,0 тыс. рублей, в том числе на:</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озмещение потерь в доходах организациям железнодорожного транспорта, возникающих в результате государственного регулирования тарифов на перевозки пассажиров железнодорожным транспортом общего пользования в пригородном сообщении на территории Чувашской Республики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 83904,0 тыс. рублей ежегодно</w:t>
      </w:r>
      <w:r w:rsidR="00B63CE4" w:rsidRPr="00667FCC">
        <w:rPr>
          <w:rFonts w:ascii="Times New Roman" w:hAnsi="Times New Roman" w:cs="Times New Roman"/>
          <w:color w:val="000000"/>
          <w:sz w:val="24"/>
          <w:szCs w:val="24"/>
        </w:rPr>
        <w:t>;</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озмещение части недополученных доходов АО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Содружество</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возникших в результате перевозки пассажиров железнодорожным транспортом в пригородном сообщении на территории Чувашской Республики за 2013-2014 годы</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7408,4 тыс. рублей, в 2025 году – 7408,4 тыс. рублей;</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Организация перевозок пассажиров внутренним водным транспортом по регулярным маршрутам</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в</w:t>
      </w:r>
      <w:r w:rsidR="00B63CE4" w:rsidRPr="00667FCC">
        <w:rPr>
          <w:rFonts w:ascii="Times New Roman" w:hAnsi="Times New Roman" w:cs="Times New Roman"/>
          <w:color w:val="000000"/>
          <w:sz w:val="24"/>
          <w:szCs w:val="24"/>
        </w:rPr>
        <w:t>озмещение потерь в доходах организациям внутреннего водного транспорта, осуществляющим перевозку пассажиров внутренним водным транспортом по специальным тарифам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14397,6 тыс. рублей;</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Создание условий для осуществления дорожной деятельности и организации безопасности дорожного движения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6999,0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 на:</w:t>
      </w:r>
    </w:p>
    <w:p w:rsidR="00B63CE4" w:rsidRPr="00667FCC" w:rsidRDefault="00107BC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государственных учреждений, реализующих мероприятия по обеспечению безопасности дорожного движения</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 </w:t>
      </w:r>
      <w:r w:rsidR="00D064FF"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6920,8 тыс. рублей</w:t>
      </w:r>
      <w:r w:rsidR="00D064FF"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государственных учреждений, реализующих мероприятия по содержанию и управлению дорожным хозяйством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78,2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D064F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транспортной системы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30846,1 тыс. рублей, в 2025 году – 31738,2 тыс. рублей, в 2026 году – 31738,2 тыс. рублей</w:t>
      </w:r>
      <w:r w:rsidRPr="00667FCC">
        <w:rPr>
          <w:rFonts w:ascii="Times New Roman" w:hAnsi="Times New Roman" w:cs="Times New Roman"/>
          <w:color w:val="000000"/>
          <w:sz w:val="24"/>
          <w:szCs w:val="24"/>
        </w:rPr>
        <w:t>.</w:t>
      </w:r>
    </w:p>
    <w:p w:rsidR="00D064FF" w:rsidRPr="00667FCC" w:rsidRDefault="00D064F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D064FF"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Дорожное хозяйство (дорожные фонды)</w:t>
      </w:r>
      <w:r w:rsidR="00672E34" w:rsidRPr="00667FCC">
        <w:rPr>
          <w:rFonts w:ascii="Times New Roman" w:hAnsi="Times New Roman" w:cs="Times New Roman"/>
          <w:b/>
          <w:bCs/>
          <w:color w:val="000000"/>
          <w:sz w:val="24"/>
          <w:szCs w:val="24"/>
        </w:rPr>
        <w:t>»</w:t>
      </w:r>
    </w:p>
    <w:p w:rsidR="00771FB1" w:rsidRPr="00667FCC" w:rsidRDefault="00771FB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463FB6" w:rsidRPr="00667FCC" w:rsidRDefault="000C089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463FB6" w:rsidRPr="00667FCC" w:rsidTr="00D064FF">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63FB6" w:rsidRPr="00667FCC" w:rsidTr="00D064FF">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63FB6" w:rsidRPr="00667FCC" w:rsidTr="00D064FF">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7 758 406,8</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7 648 810,7</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6 401 617,4</w:t>
            </w:r>
          </w:p>
        </w:tc>
      </w:tr>
    </w:tbl>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D064FF" w:rsidRPr="00667FCC" w:rsidRDefault="00D064FF"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bCs/>
          <w:color w:val="000000"/>
          <w:sz w:val="24"/>
          <w:szCs w:val="24"/>
        </w:rPr>
        <w:t>Бюджетные ассигнования предусмотрены в рамках:</w:t>
      </w:r>
    </w:p>
    <w:p w:rsidR="00463FB6" w:rsidRPr="00667FCC" w:rsidRDefault="00463FB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ведомственного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Реализация инвестиционных проектов с использованием инфраструктурных бюджетных кредитов</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граждан в Чувашской Республике доступным и комфортным жильем</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998888,8 тыс. рублей, в 2025 году – 118298,7 тыс. рублей, в том числе</w:t>
      </w:r>
      <w:r w:rsidRPr="00667FCC">
        <w:rPr>
          <w:rFonts w:ascii="Times New Roman" w:hAnsi="Times New Roman" w:cs="Times New Roman"/>
          <w:color w:val="000000"/>
          <w:sz w:val="24"/>
          <w:szCs w:val="24"/>
        </w:rPr>
        <w:t xml:space="preserve"> на</w:t>
      </w:r>
      <w:r w:rsidR="00B63CE4" w:rsidRPr="00667FCC">
        <w:rPr>
          <w:rFonts w:ascii="Times New Roman" w:hAnsi="Times New Roman" w:cs="Times New Roman"/>
          <w:color w:val="000000"/>
          <w:sz w:val="24"/>
          <w:szCs w:val="24"/>
        </w:rPr>
        <w:t>:</w:t>
      </w:r>
    </w:p>
    <w:p w:rsidR="00B63CE4"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троительство инфраструктуры в целях комплексной застройки ЖК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Дубрава Парк</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город Чебоксары в соответствии с приказом Минстроя России от 07.10.2021 № 727/</w:t>
      </w:r>
      <w:proofErr w:type="spellStart"/>
      <w:r w:rsidR="00B63CE4" w:rsidRPr="00667FCC">
        <w:rPr>
          <w:rFonts w:ascii="Times New Roman" w:hAnsi="Times New Roman" w:cs="Times New Roman"/>
          <w:color w:val="000000"/>
          <w:sz w:val="24"/>
          <w:szCs w:val="24"/>
        </w:rPr>
        <w:t>пр</w:t>
      </w:r>
      <w:proofErr w:type="spellEnd"/>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203034,2 тыс. рублей, в 2025 году – 41298,4 тыс. рублей;</w:t>
      </w:r>
    </w:p>
    <w:p w:rsidR="00B63CE4"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троительство инфраструктуры в целях комплексной застройки жилого района IX микрорайона Западного жилого района города Новочебоксарск Чувашской Республики в соответствии с приказом Минстроя России от 06.07.2022 № 551/</w:t>
      </w:r>
      <w:proofErr w:type="spellStart"/>
      <w:r w:rsidR="00B63CE4" w:rsidRPr="00667FCC">
        <w:rPr>
          <w:rFonts w:ascii="Times New Roman" w:hAnsi="Times New Roman" w:cs="Times New Roman"/>
          <w:color w:val="000000"/>
          <w:sz w:val="24"/>
          <w:szCs w:val="24"/>
        </w:rPr>
        <w:t>пр</w:t>
      </w:r>
      <w:proofErr w:type="spellEnd"/>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57891,7 тыс. рублей;</w:t>
      </w:r>
    </w:p>
    <w:p w:rsidR="00B63CE4"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троительство инфраструктуры в целях застройки микрорайона 2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центральной части города Чебоксары </w:t>
      </w:r>
      <w:r w:rsidR="00672E34" w:rsidRPr="00667FCC">
        <w:rPr>
          <w:rFonts w:ascii="Times New Roman" w:hAnsi="Times New Roman" w:cs="Times New Roman"/>
          <w:color w:val="000000"/>
          <w:sz w:val="24"/>
          <w:szCs w:val="24"/>
        </w:rPr>
        <w:t>«</w:t>
      </w:r>
      <w:proofErr w:type="spellStart"/>
      <w:r w:rsidR="00B63CE4" w:rsidRPr="00667FCC">
        <w:rPr>
          <w:rFonts w:ascii="Times New Roman" w:hAnsi="Times New Roman" w:cs="Times New Roman"/>
          <w:color w:val="000000"/>
          <w:sz w:val="24"/>
          <w:szCs w:val="24"/>
        </w:rPr>
        <w:t>Грязевская</w:t>
      </w:r>
      <w:proofErr w:type="spellEnd"/>
      <w:r w:rsidR="00B63CE4" w:rsidRPr="00667FCC">
        <w:rPr>
          <w:rFonts w:ascii="Times New Roman" w:hAnsi="Times New Roman" w:cs="Times New Roman"/>
          <w:color w:val="000000"/>
          <w:sz w:val="24"/>
          <w:szCs w:val="24"/>
        </w:rPr>
        <w:t xml:space="preserve"> стрелка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ограниченной улицами Гагарина, Ярмарочная, </w:t>
      </w:r>
      <w:r w:rsidR="00B63CE4" w:rsidRPr="00667FCC">
        <w:rPr>
          <w:rFonts w:ascii="Times New Roman" w:hAnsi="Times New Roman" w:cs="Times New Roman"/>
          <w:color w:val="000000"/>
          <w:sz w:val="24"/>
          <w:szCs w:val="24"/>
        </w:rPr>
        <w:lastRenderedPageBreak/>
        <w:t>Пионерская, Калинина, в соответствии с приказом Минстроя России от 07.10.2021 № 727/</w:t>
      </w:r>
      <w:proofErr w:type="spellStart"/>
      <w:r w:rsidR="00B63CE4" w:rsidRPr="00667FCC">
        <w:rPr>
          <w:rFonts w:ascii="Times New Roman" w:hAnsi="Times New Roman" w:cs="Times New Roman"/>
          <w:color w:val="000000"/>
          <w:sz w:val="24"/>
          <w:szCs w:val="24"/>
        </w:rPr>
        <w:t>пр</w:t>
      </w:r>
      <w:proofErr w:type="spellEnd"/>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77000,4 тыс. рублей, в 2025 году – 77000,3 тыс. рублей;</w:t>
      </w:r>
    </w:p>
    <w:p w:rsidR="00B63CE4"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троительство инфраструктуры в целях комплексной застройки жилого района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Солнечный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proofErr w:type="spellStart"/>
      <w:r w:rsidR="00B63CE4" w:rsidRPr="00667FCC">
        <w:rPr>
          <w:rFonts w:ascii="Times New Roman" w:hAnsi="Times New Roman" w:cs="Times New Roman"/>
          <w:color w:val="000000"/>
          <w:sz w:val="24"/>
          <w:szCs w:val="24"/>
        </w:rPr>
        <w:t>Новоюжного</w:t>
      </w:r>
      <w:proofErr w:type="spellEnd"/>
      <w:r w:rsidR="00B63CE4" w:rsidRPr="00667FCC">
        <w:rPr>
          <w:rFonts w:ascii="Times New Roman" w:hAnsi="Times New Roman" w:cs="Times New Roman"/>
          <w:color w:val="000000"/>
          <w:sz w:val="24"/>
          <w:szCs w:val="24"/>
        </w:rPr>
        <w:t xml:space="preserve"> планировочного района г. Чебоксары в соответствии с приказом Минстроя России от 07.10.2021 № 727/</w:t>
      </w:r>
      <w:proofErr w:type="spellStart"/>
      <w:r w:rsidR="00B63CE4" w:rsidRPr="00667FCC">
        <w:rPr>
          <w:rFonts w:ascii="Times New Roman" w:hAnsi="Times New Roman" w:cs="Times New Roman"/>
          <w:color w:val="000000"/>
          <w:sz w:val="24"/>
          <w:szCs w:val="24"/>
        </w:rPr>
        <w:t>пр</w:t>
      </w:r>
      <w:proofErr w:type="spellEnd"/>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281100,8 тыс. рублей;</w:t>
      </w:r>
    </w:p>
    <w:p w:rsidR="00B63CE4"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троительство инфраструктуры в целях комплексной застройки микрорайона 1А центральной части г. Чебоксары в соответствии с приказом Минстроя России от 07.10.2021 № 727/</w:t>
      </w:r>
      <w:proofErr w:type="spellStart"/>
      <w:r w:rsidR="00B63CE4" w:rsidRPr="00667FCC">
        <w:rPr>
          <w:rFonts w:ascii="Times New Roman" w:hAnsi="Times New Roman" w:cs="Times New Roman"/>
          <w:color w:val="000000"/>
          <w:sz w:val="24"/>
          <w:szCs w:val="24"/>
        </w:rPr>
        <w:t>пр</w:t>
      </w:r>
      <w:proofErr w:type="spellEnd"/>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212719,0 тыс. рублей;</w:t>
      </w:r>
    </w:p>
    <w:p w:rsidR="00B63CE4"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троительство инфраструктуры в целях комплексной застройки микрорайона 3-е поле, г. Канаш в соответствии с приказом Минстроя России от 07.10.2021 № 727/</w:t>
      </w:r>
      <w:proofErr w:type="spellStart"/>
      <w:r w:rsidR="00B63CE4" w:rsidRPr="00667FCC">
        <w:rPr>
          <w:rFonts w:ascii="Times New Roman" w:hAnsi="Times New Roman" w:cs="Times New Roman"/>
          <w:color w:val="000000"/>
          <w:sz w:val="24"/>
          <w:szCs w:val="24"/>
        </w:rPr>
        <w:t>пр</w:t>
      </w:r>
      <w:proofErr w:type="spellEnd"/>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167142,7 тыс. рублей;</w:t>
      </w:r>
    </w:p>
    <w:p w:rsidR="00B63CE4"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ведомственного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Содействие благоустройству населенных пунктов Чувашской Республики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Формирование современной городской среды на территории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инициативных проектов на территории городских округов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13614,9 тыс. рублей, в 2025 году – 9000,0 тыс. рублей, в 2026 году – 9000,0 тыс. рублей;</w:t>
      </w:r>
    </w:p>
    <w:p w:rsidR="00B63CE4"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Комплексное развитие сельских территорий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607175,9 тыс. рублей, в 2025 году – 673001,1 тыс. рублей, в 2026 году – 837029,1 тыс. рублей, в том числе:</w:t>
      </w:r>
    </w:p>
    <w:p w:rsidR="00B63CE4"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транспортной инфраструктуры на сельских территориях</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2025 году – 236915,3 тыс. рублей, в 2026 году – 246029,1 тыс. рублей, в том числе на:</w:t>
      </w:r>
    </w:p>
    <w:p w:rsidR="00B63CE4"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троительство, реконструкция, капитальный ремонт и ремонт автомобильных дорог общего пользования, ведущих от сети автомобильных дорог общего пользования к объектам, расположенным (планируемым к созданию) в сельских населенных пунктах, в рамках развития транспортной инфраструктуры на сельских территориях</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2025 году – 236915,3 тыс. рублей, в 2026 году – 246029,1 тыс. рублей;</w:t>
      </w:r>
    </w:p>
    <w:p w:rsidR="00B63CE4" w:rsidRPr="00667FCC" w:rsidRDefault="00D064F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Содействие развитию сельских территорий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D03DA3"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607175,9 тыс. рублей, в 2025 году – 436085,8 тыс. рублей, в 2026 году – 591000,0 тыс. рублей, в том числе на:</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инициативных проектов на территории муниципальных округов Чувашской Республики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266261,7 тыс. рублей, в 2025 году – 191000,0 тыс. рублей, в 2026 году – 191000,0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роектирование, строительство, реконструкция автомобильных дорог общего пользования местного значения вне границ населенных пунктов в границах муниципального округа и в границах населенных пунктов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340914,2 тыс. рублей, в 2025 году – 245085,8 тыс. рублей, в 2026 году – 400000,0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транспортной системы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6138727,2 тыс. рублей, в 2025 году – 6848510,9 тыс. рублей, в 2026 году – 5555588,3 тыс. рублей, в том числе:</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Дорожная сеть</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2847371,1 тыс. рублей, в 2025 году – 3616552,2 тыс. рублей, в 2026 году – 1870837,3 тыс. рублей, в том числе на:</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w:t>
      </w:r>
      <w:r w:rsidR="00B63CE4" w:rsidRPr="00667FCC">
        <w:rPr>
          <w:rFonts w:ascii="Times New Roman" w:hAnsi="Times New Roman" w:cs="Times New Roman"/>
          <w:color w:val="000000"/>
          <w:sz w:val="24"/>
          <w:szCs w:val="24"/>
        </w:rPr>
        <w:t xml:space="preserve">апитальный ремонт и ремонт автомобильных дорог общего пользования регионального или межмуниципального значения и нанесение дорожной разметки на них в рамках реализации национального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Безопасные качественные дороги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941735,4 тыс. рублей, в 2025 году – 841290,3 тыс. рублей, в 2026 году – 100000,0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троительство и реконструкция автомобильных дорог общего пользования регионального или межмуниципального значения в рамках реализации национального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Безопасные качественные дороги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261162,6 тыс. рублей, в 2025 году – 303997,6 тыс. рублей, в 2026 году – 659242,3 тыс. рублей;</w:t>
      </w:r>
    </w:p>
    <w:p w:rsidR="00B63CE4" w:rsidRPr="00667FCC" w:rsidRDefault="00B63CE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Реализация мероприятий комплексного развития транспортной инфраструктуры Чебоксарской агломерации в рамках реализации национального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Безопасные качественные дороги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Pr="00667FCC">
        <w:rPr>
          <w:rFonts w:ascii="Times New Roman" w:hAnsi="Times New Roman" w:cs="Times New Roman"/>
          <w:color w:val="000000"/>
          <w:sz w:val="24"/>
          <w:szCs w:val="24"/>
        </w:rPr>
        <w:t>1153595,0 тыс. рублей, в 2025 году – 1111595,0 тыс. рублей, в 2026 году – 1111595,0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п</w:t>
      </w:r>
      <w:r w:rsidR="00B63CE4" w:rsidRPr="00667FCC">
        <w:rPr>
          <w:rFonts w:ascii="Times New Roman" w:hAnsi="Times New Roman" w:cs="Times New Roman"/>
          <w:color w:val="000000"/>
          <w:sz w:val="24"/>
          <w:szCs w:val="24"/>
        </w:rPr>
        <w:t xml:space="preserve">риведение в нормативное состояние автомобильных дорог и искусственных дорожных сооружений в рамках реализации национального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Безопасные качественные дороги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490878,1 тыс. рублей, в 2025 году – 1359669,3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Общесистемные меры развития дорожного хозяйства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532684,2 тыс. рублей, в 2025 году – 236929,8 тыс. рублей, в 2026 году – 350713,9 тыс. рублей, в том числе на:</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недрение камер </w:t>
      </w:r>
      <w:proofErr w:type="spellStart"/>
      <w:r w:rsidR="00B63CE4" w:rsidRPr="00667FCC">
        <w:rPr>
          <w:rFonts w:ascii="Times New Roman" w:hAnsi="Times New Roman" w:cs="Times New Roman"/>
          <w:color w:val="000000"/>
          <w:sz w:val="24"/>
          <w:szCs w:val="24"/>
        </w:rPr>
        <w:t>фотовидеофиксации</w:t>
      </w:r>
      <w:proofErr w:type="spellEnd"/>
      <w:r w:rsidR="00B63CE4" w:rsidRPr="00667FCC">
        <w:rPr>
          <w:rFonts w:ascii="Times New Roman" w:hAnsi="Times New Roman" w:cs="Times New Roman"/>
          <w:color w:val="000000"/>
          <w:sz w:val="24"/>
          <w:szCs w:val="24"/>
        </w:rPr>
        <w:t xml:space="preserve"> нарушений правил дорожного движения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416490,3 тыс. рублей, в 2025 году – 126945,1 тыс. рублей, в 2026 году – 126945,1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недрение автоматических пунктов весового и габаритного контроля на автомобильных дорогах общего пользования регионального и межмуниципального значения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72722,4 тыс. рублей, в 2025 году – 70929,3 тыс. рублей, в 2026 году – 70443,6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43471,5 тыс. рублей, в 2025 году – 39055,4 тыс. рублей, в 2026 году – 153325,2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Содействие развитию автомобильных дорог общего пользования местного значения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1330000,0 тыс. рублей, в 2025 году – 1330000,0 тыс. рублей, в 2026 году – 1705000,0 тыс. рублей, в том числе на:</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w:t>
      </w:r>
      <w:r w:rsidR="00B63CE4" w:rsidRPr="00667FCC">
        <w:rPr>
          <w:rFonts w:ascii="Times New Roman" w:hAnsi="Times New Roman" w:cs="Times New Roman"/>
          <w:color w:val="000000"/>
          <w:sz w:val="24"/>
          <w:szCs w:val="24"/>
        </w:rPr>
        <w:t xml:space="preserve">апитальный ремонт и ремонт автомобильных дорог общего пользования местного значения вне границ населенных пунктов в границах муниципального образования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365000,0 тыс. рублей, в 2025 году – 365000,0 тыс. рублей, в 2026 году – 500000,0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одержание автомобильных дорог общего пользования местного значения вне границ населенных пунктов в границах муниципального образования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 по </w:t>
      </w:r>
      <w:r w:rsidR="00B63CE4" w:rsidRPr="00667FCC">
        <w:rPr>
          <w:rFonts w:ascii="Times New Roman" w:hAnsi="Times New Roman" w:cs="Times New Roman"/>
          <w:color w:val="000000"/>
          <w:sz w:val="24"/>
          <w:szCs w:val="24"/>
        </w:rPr>
        <w:t>335000,0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w:t>
      </w:r>
      <w:r w:rsidR="00B63CE4" w:rsidRPr="00667FCC">
        <w:rPr>
          <w:rFonts w:ascii="Times New Roman" w:hAnsi="Times New Roman" w:cs="Times New Roman"/>
          <w:color w:val="000000"/>
          <w:sz w:val="24"/>
          <w:szCs w:val="24"/>
        </w:rPr>
        <w:t xml:space="preserve">апитальный ремонт и ремонт автомобильных дорог общего пользования местного значения в границах населенных пунктов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210000,0 тыс. рублей, в 2025 году – 210000,0 тыс. рублей, в 2026 году – 300000,0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одержание автомобильных дорог общего пользования местного значения в границах населенных пунктов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 90000,0 тыс. рублей ежегодно</w:t>
      </w:r>
      <w:r w:rsidR="00B63CE4" w:rsidRPr="00667FCC">
        <w:rPr>
          <w:rFonts w:ascii="Times New Roman" w:hAnsi="Times New Roman" w:cs="Times New Roman"/>
          <w:color w:val="000000"/>
          <w:sz w:val="24"/>
          <w:szCs w:val="24"/>
        </w:rPr>
        <w:t>;</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w:t>
      </w:r>
      <w:r w:rsidR="00B63CE4" w:rsidRPr="00667FCC">
        <w:rPr>
          <w:rFonts w:ascii="Times New Roman" w:hAnsi="Times New Roman" w:cs="Times New Roman"/>
          <w:color w:val="000000"/>
          <w:sz w:val="24"/>
          <w:szCs w:val="24"/>
        </w:rPr>
        <w:t xml:space="preserve">апитальный ремонт и ремонт автомобильных дорог общего пользования местного значения в границах городского округа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150000,0 тыс. рублей, в 2025 году – 150000,0 тыс. рублей, в 2026 году – 200000,0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w:t>
      </w:r>
      <w:r w:rsidR="00B63CE4" w:rsidRPr="00667FCC">
        <w:rPr>
          <w:rFonts w:ascii="Times New Roman" w:hAnsi="Times New Roman" w:cs="Times New Roman"/>
          <w:color w:val="000000"/>
          <w:sz w:val="24"/>
          <w:szCs w:val="24"/>
        </w:rPr>
        <w:t>апитальный ремонт и ремонт дворовых территорий многоквартирных домов, проездов к дворовым территориям многоквартирных домов населенных пунктов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по 80000,0 тыс. рублей ежегодно</w:t>
      </w:r>
      <w:r w:rsidR="00B63CE4" w:rsidRPr="00667FCC">
        <w:rPr>
          <w:rFonts w:ascii="Times New Roman" w:hAnsi="Times New Roman" w:cs="Times New Roman"/>
          <w:color w:val="000000"/>
          <w:sz w:val="24"/>
          <w:szCs w:val="24"/>
        </w:rPr>
        <w:t>;</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троительство и реконструкци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автомобильных дорог общего пользования местного значения в границах городского округа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100000,0 тыс. рублей, в 2025 году – 100000,0 тыс. рублей, в 2026 году – 200000,0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автомобильных дорог общего пользования регионального или межмуниципального значения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1306356,3 тыс. рублей, в 2025 году – 1546144,7 тыс. рублей, в 2026 году – 1510152,9 тыс. рублей, в том числе на:</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одержание, проведение диагностики и проектирование по капитальному ремонту и ремонту автомобильных дорог общего пользования регионального или межмуниципального значения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1283356,3 тыс. рублей, в 2025 году – 1506144,7 тыс. рублей, в 2026 году – 1470152,9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роектирование строительства и реконструкции автомобильных дорог общего пользования регионального или межмуниципального значения и строительство площадок для передвижных постов весового контроля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23000,0 тыс. рублей, в 2025 году – 40000,0 тыс. рублей, в 2026 году – 40000,0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Создание условий для осуществления дорожной деятельности и организации безопасности дорожного движения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122315,6 тыс. рублей, в 2025 году – 118884,2 тыс. рублей, в 2026 </w:t>
      </w:r>
      <w:r w:rsidR="00B63CE4" w:rsidRPr="00667FCC">
        <w:rPr>
          <w:rFonts w:ascii="Times New Roman" w:hAnsi="Times New Roman" w:cs="Times New Roman"/>
          <w:color w:val="000000"/>
          <w:sz w:val="24"/>
          <w:szCs w:val="24"/>
        </w:rPr>
        <w:lastRenderedPageBreak/>
        <w:t>году – 118884,2 тыс. рублей, в том числе на:</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учреждений, реализующих мероприятия по обеспечению безопасности дорожного движения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58707,1 тыс. рублей, в 2025 году – 58723,9 тыс. рублей, в 2026 году – 58723,9 тыс. рублей;</w:t>
      </w:r>
    </w:p>
    <w:p w:rsidR="00B63CE4" w:rsidRPr="00667FCC" w:rsidRDefault="00D03DA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учреждений, реализующих мероприятия по содержанию и управлению дорожным хозяйством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63608,5 тыс. рублей, в 2025 году – 60160,3 тыс. рублей, в 2026 году – 60160,3 тыс. рублей</w:t>
      </w:r>
      <w:r w:rsidRPr="00667FCC">
        <w:rPr>
          <w:rFonts w:ascii="Times New Roman" w:hAnsi="Times New Roman" w:cs="Times New Roman"/>
          <w:color w:val="000000"/>
          <w:sz w:val="24"/>
          <w:szCs w:val="24"/>
        </w:rPr>
        <w:t>.</w:t>
      </w:r>
    </w:p>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463FB6" w:rsidRPr="00667FCC" w:rsidRDefault="00463FB6"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Связь и информатика</w:t>
      </w:r>
      <w:r w:rsidR="00672E34" w:rsidRPr="00667FCC">
        <w:rPr>
          <w:rFonts w:ascii="Times New Roman" w:hAnsi="Times New Roman" w:cs="Times New Roman"/>
          <w:b/>
          <w:bCs/>
          <w:color w:val="000000"/>
          <w:sz w:val="24"/>
          <w:szCs w:val="24"/>
        </w:rPr>
        <w:t>»</w:t>
      </w:r>
    </w:p>
    <w:p w:rsidR="00771FB1" w:rsidRPr="00667FCC" w:rsidRDefault="00771FB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463FB6" w:rsidRPr="00667FCC" w:rsidTr="00D03DA3">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63FB6" w:rsidRPr="00667FCC" w:rsidTr="00D03DA3">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63FB6" w:rsidRPr="00667FCC" w:rsidTr="00D03DA3">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616 349,2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398 288,0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392 164,3</w:t>
            </w:r>
          </w:p>
        </w:tc>
      </w:tr>
    </w:tbl>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D03DA3" w:rsidRPr="00667FCC" w:rsidRDefault="00D03DA3"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bCs/>
          <w:color w:val="000000"/>
          <w:sz w:val="24"/>
          <w:szCs w:val="24"/>
        </w:rPr>
        <w:t>Бюджетные ассигнования предусмотрены в рамках:</w:t>
      </w:r>
    </w:p>
    <w:p w:rsidR="00463FB6" w:rsidRPr="00667FCC" w:rsidRDefault="00463FB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D03DA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Цифровое общество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616349,2 тыс. рублей, в 2025 году – 392164,3 тыс. рублей, в 2026 году – 392164,3 тыс. рублей, в том числе:</w:t>
      </w:r>
    </w:p>
    <w:p w:rsidR="00463FB6" w:rsidRPr="00667FCC" w:rsidRDefault="00463FB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Информационная инфраструктура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17393,7 тыс. рублей, в 2025 году – 4329,8 тыс. рублей, в 2026 году – 4329,8 тыс. рублей, в том числе на:</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снащение исполнительных органов Чувашской Республики, государственных учреждений Чувашской Республики, находящихся в ведении исполнительных органов Чувашской Республики, компьютерами, периферийным и коммуникационным оборудованием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15606,4 тыс. рублей, в 2025 году – 2542,5 тыс. рублей, в 2026 году – 2542,5 тыс. рублей;</w:t>
      </w:r>
    </w:p>
    <w:p w:rsidR="00B63CE4" w:rsidRPr="00667FCC" w:rsidRDefault="00D03DA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широкополосного доступа к информационно-телекоммуникационной сети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Интернет</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001D3A7D"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001D3A7D" w:rsidRPr="00667FCC">
        <w:rPr>
          <w:rFonts w:ascii="Times New Roman" w:hAnsi="Times New Roman" w:cs="Times New Roman"/>
          <w:color w:val="000000"/>
          <w:sz w:val="24"/>
          <w:szCs w:val="24"/>
        </w:rPr>
        <w:t xml:space="preserve">ах </w:t>
      </w:r>
      <w:r w:rsidR="00B63CE4" w:rsidRPr="00667FCC">
        <w:rPr>
          <w:rFonts w:ascii="Times New Roman" w:hAnsi="Times New Roman" w:cs="Times New Roman"/>
          <w:color w:val="000000"/>
          <w:sz w:val="24"/>
          <w:szCs w:val="24"/>
        </w:rPr>
        <w:t xml:space="preserve">– </w:t>
      </w:r>
      <w:r w:rsidR="001D3A7D"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1787,3 тыс. рублей</w:t>
      </w:r>
      <w:r w:rsidR="001D3A7D"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1D3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Информационная безопасность</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м</w:t>
      </w:r>
      <w:r w:rsidR="00B63CE4" w:rsidRPr="00667FCC">
        <w:rPr>
          <w:rFonts w:ascii="Times New Roman" w:hAnsi="Times New Roman" w:cs="Times New Roman"/>
          <w:color w:val="000000"/>
          <w:sz w:val="24"/>
          <w:szCs w:val="24"/>
        </w:rPr>
        <w:t>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эксплуатаци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системы защиты информационных систем, используемых исполнительными органами Чувашской Республики и органами местного самоуправления</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65378,0 тыс. рублей, в 2025 году – 62202,5 тыс. рублей, в 2026 году – 62202,5 тыс. рублей;</w:t>
      </w:r>
    </w:p>
    <w:p w:rsidR="00B63CE4" w:rsidRPr="00667FCC" w:rsidRDefault="001D3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Модернизация процессов предоставления региональных услуг с применением цифровых регламентов в автоматизированном виде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4317,1 тыс. рублей;</w:t>
      </w:r>
    </w:p>
    <w:p w:rsidR="00B63CE4" w:rsidRPr="00667FCC" w:rsidRDefault="001D3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Создание цифровой экосистемы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мероприятий по цифровой трансформации отраслей экономики, социальной сферы и государственного управления Чувашской Республики в рамках индивидуальной программы социально-экономического развития Чувашской Республики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125697,0 тыс. рублей;</w:t>
      </w:r>
    </w:p>
    <w:p w:rsidR="00B63CE4" w:rsidRPr="00667FCC" w:rsidRDefault="001D3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электронного правительства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403563,4 тыс. рублей, в 2025 году – 325632,0 тыс. рублей, в 2026 году – 325632,0 тыс. рублей, в том числе на:</w:t>
      </w:r>
    </w:p>
    <w:p w:rsidR="00B63CE4" w:rsidRPr="00667FCC" w:rsidRDefault="001D3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автономной некоммерческой организации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Центр цифровой трансформации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62304,9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1D3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азвитие и эксплуатаци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системы электронного документооборота, официального портала органов власти Чувашской Республики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 по </w:t>
      </w:r>
      <w:r w:rsidR="00B63CE4" w:rsidRPr="00667FCC">
        <w:rPr>
          <w:rFonts w:ascii="Times New Roman" w:hAnsi="Times New Roman" w:cs="Times New Roman"/>
          <w:color w:val="000000"/>
          <w:sz w:val="24"/>
          <w:szCs w:val="24"/>
        </w:rPr>
        <w:t>11841,0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1D3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и</w:t>
      </w:r>
      <w:r w:rsidR="00B63CE4" w:rsidRPr="00667FCC">
        <w:rPr>
          <w:rFonts w:ascii="Times New Roman" w:hAnsi="Times New Roman" w:cs="Times New Roman"/>
          <w:color w:val="000000"/>
          <w:sz w:val="24"/>
          <w:szCs w:val="24"/>
        </w:rPr>
        <w:t>нформационно-технологическое обеспечение деятельности централизованных бухгалтерий исполнительных органов Чувашской Республики, подведомственных им организаций</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и администраций муниципальных округов и городских округов Чувашской Республики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31316,6 тыс. рублей, в 2025 году – 17829,1 тыс. рублей, в 2026 году – 17829,1 тыс. рублей;</w:t>
      </w:r>
    </w:p>
    <w:p w:rsidR="00B63CE4" w:rsidRPr="00667FCC" w:rsidRDefault="001D3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азвитие геоинформационного обеспечения в интересах социально-экономического развития Чувашской Республики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110,0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1D3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оздание, модернизаци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эксплуатаци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АИС МФЦ для нужд уполномоченного МФЦ Чувашской Республики, а также офисов привлекаемых организаций</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13020,2 тыс. рублей, в 2025 году – 7964,0 тыс. рублей, в 2026 году – 7964,0 тыс. рублей;</w:t>
      </w:r>
    </w:p>
    <w:p w:rsidR="00B63CE4" w:rsidRPr="00667FCC" w:rsidRDefault="001D3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мероприятий в области информатизации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15213,7 тыс. рублей, в 2025 году – 14838,0 тыс. рублей, в 2026 году – 14838,0 тыс. рублей;</w:t>
      </w:r>
    </w:p>
    <w:p w:rsidR="00B63CE4" w:rsidRPr="00667FCC" w:rsidRDefault="001D3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 xml:space="preserve">азвитие Республиканского центра обработки данных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28334,7 тыс. рублей, в 2025 году – 5162,7 тыс. рублей, в 2026 году – 5162,7 тыс. рублей;</w:t>
      </w:r>
    </w:p>
    <w:p w:rsidR="00B63CE4" w:rsidRPr="00667FCC" w:rsidRDefault="001D3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оздание, модернизаци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эксплуатаци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прикладных информационных систем поддержки выполнения (оказания) исполнительными органами Чувашской Республики и органами местного самоуправления основных функций (услуг)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151460,3 тыс. рублей, в 2025 году – 115541,0 тыс. рублей, в 2026 году – 115541,0 тыс. рублей;</w:t>
      </w:r>
    </w:p>
    <w:p w:rsidR="00B63CE4" w:rsidRPr="00667FCC" w:rsidRDefault="001D3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функционирования информационно-телекоммуникационной инфраструктуры в Чувашской Республике в 2024 году </w:t>
      </w:r>
      <w:r w:rsidR="00180619"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89962,0 тыс. рублей, в 2025 году – 90041,3 тыс. рублей, в 2026 году – 90041,3 тыс. рублей;</w:t>
      </w:r>
    </w:p>
    <w:p w:rsidR="00B63CE4" w:rsidRPr="00667FCC" w:rsidRDefault="0018061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Формирование системы комплексной реабилитации и </w:t>
      </w:r>
      <w:proofErr w:type="spellStart"/>
      <w:r w:rsidRPr="00667FCC">
        <w:rPr>
          <w:rFonts w:ascii="Times New Roman" w:hAnsi="Times New Roman" w:cs="Times New Roman"/>
          <w:color w:val="000000"/>
          <w:sz w:val="24"/>
          <w:szCs w:val="24"/>
        </w:rPr>
        <w:t>абилитации</w:t>
      </w:r>
      <w:proofErr w:type="spellEnd"/>
      <w:r w:rsidRPr="00667FCC">
        <w:rPr>
          <w:rFonts w:ascii="Times New Roman" w:hAnsi="Times New Roman" w:cs="Times New Roman"/>
          <w:color w:val="000000"/>
          <w:sz w:val="24"/>
          <w:szCs w:val="24"/>
        </w:rPr>
        <w:t xml:space="preserve"> инвалидов, в том числе детей-инвалидов, а также ранней помощи, сопровождаемого проживания инвалидов в Чувашской Республике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Доступная среда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мероприятий в сфере реабилитации и </w:t>
      </w:r>
      <w:proofErr w:type="spellStart"/>
      <w:r w:rsidR="00B63CE4" w:rsidRPr="00667FCC">
        <w:rPr>
          <w:rFonts w:ascii="Times New Roman" w:hAnsi="Times New Roman" w:cs="Times New Roman"/>
          <w:color w:val="000000"/>
          <w:sz w:val="24"/>
          <w:szCs w:val="24"/>
        </w:rPr>
        <w:t>абилитации</w:t>
      </w:r>
      <w:proofErr w:type="spellEnd"/>
      <w:r w:rsidR="00B63CE4" w:rsidRPr="00667FCC">
        <w:rPr>
          <w:rFonts w:ascii="Times New Roman" w:hAnsi="Times New Roman" w:cs="Times New Roman"/>
          <w:color w:val="000000"/>
          <w:sz w:val="24"/>
          <w:szCs w:val="24"/>
        </w:rPr>
        <w:t xml:space="preserve"> инвалидов в 2025 году – 6123,7 тыс. рублей</w:t>
      </w:r>
      <w:r w:rsidRPr="00667FCC">
        <w:rPr>
          <w:rFonts w:ascii="Times New Roman" w:hAnsi="Times New Roman" w:cs="Times New Roman"/>
          <w:color w:val="000000"/>
          <w:sz w:val="24"/>
          <w:szCs w:val="24"/>
        </w:rPr>
        <w:t>.</w:t>
      </w:r>
    </w:p>
    <w:p w:rsidR="00180619" w:rsidRPr="00667FCC" w:rsidRDefault="0018061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180619" w:rsidRPr="00667FCC" w:rsidRDefault="00180619"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Другие вопросы в области национальной экономики</w:t>
      </w:r>
      <w:r w:rsidR="00672E34" w:rsidRPr="00667FCC">
        <w:rPr>
          <w:rFonts w:ascii="Times New Roman" w:hAnsi="Times New Roman" w:cs="Times New Roman"/>
          <w:b/>
          <w:bCs/>
          <w:color w:val="000000"/>
          <w:sz w:val="24"/>
          <w:szCs w:val="24"/>
        </w:rPr>
        <w:t>»</w:t>
      </w:r>
    </w:p>
    <w:p w:rsidR="00771FB1" w:rsidRPr="00667FCC" w:rsidRDefault="00771FB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463FB6" w:rsidRPr="00667FCC" w:rsidTr="00FA2102">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63FB6" w:rsidRPr="00667FCC" w:rsidTr="00FA2102">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463FB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63FB6" w:rsidRPr="00667FCC" w:rsidTr="00FA2102">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3FB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2 389 218,7</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536 165,4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63FB6" w:rsidRPr="00667FCC" w:rsidRDefault="00463FB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536 165,3</w:t>
            </w:r>
          </w:p>
        </w:tc>
      </w:tr>
    </w:tbl>
    <w:p w:rsidR="00463FB6" w:rsidRPr="00667FCC" w:rsidRDefault="00463FB6"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463FB6" w:rsidRPr="00667FCC" w:rsidRDefault="00463FB6" w:rsidP="00667FCC">
      <w:pPr>
        <w:widowControl w:val="0"/>
        <w:autoSpaceDE w:val="0"/>
        <w:autoSpaceDN w:val="0"/>
        <w:adjustRightInd w:val="0"/>
        <w:spacing w:after="0" w:line="240" w:lineRule="auto"/>
        <w:ind w:firstLine="709"/>
        <w:jc w:val="both"/>
        <w:rPr>
          <w:rFonts w:ascii="Arial" w:hAnsi="Arial" w:cs="Arial"/>
          <w:sz w:val="2"/>
          <w:szCs w:val="2"/>
        </w:rPr>
      </w:pPr>
    </w:p>
    <w:p w:rsidR="00FA2102" w:rsidRPr="00667FCC" w:rsidRDefault="00FA210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B63CE4" w:rsidRPr="00667FCC" w:rsidRDefault="00FA2102"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Модернизация и развитие сферы жилищно-коммунального хозяйства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14898,0 тыс. рублей, в 2025 году – 14859,0 тыс. рублей, в 2026 году – 14859,0 тыс. рублей, в том числе:</w:t>
      </w:r>
    </w:p>
    <w:p w:rsidR="00B63CE4" w:rsidRPr="00667FCC" w:rsidRDefault="00FA2102"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качества жилищно-коммунальных услуг</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в</w:t>
      </w:r>
      <w:r w:rsidR="00B63CE4" w:rsidRPr="00667FCC">
        <w:rPr>
          <w:rFonts w:ascii="Times New Roman" w:hAnsi="Times New Roman" w:cs="Times New Roman"/>
          <w:color w:val="000000"/>
          <w:sz w:val="24"/>
          <w:szCs w:val="24"/>
        </w:rPr>
        <w:t xml:space="preserve">озмещение части затрат на обслуживание кредитов, привлекаемых за счет средств фонда национального благосостояния хозяйствующими субъектами, осуществляющими деятельность по развитию и модернизации объектов коммунальной инфраструктуры Чувашской Республики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14398,0 тыс. рублей, в 2025 году – 14359,0 тыс. рублей, в 2026 году – 14359,0 тыс. рублей;</w:t>
      </w:r>
    </w:p>
    <w:p w:rsidR="00B63CE4" w:rsidRPr="00667FCC" w:rsidRDefault="00FA2102"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 xml:space="preserve">а </w:t>
      </w:r>
      <w:r w:rsidR="00B63CE4" w:rsidRPr="00667FCC">
        <w:rPr>
          <w:rFonts w:ascii="Times New Roman" w:hAnsi="Times New Roman" w:cs="Times New Roman"/>
          <w:color w:val="000000"/>
          <w:sz w:val="24"/>
          <w:szCs w:val="24"/>
        </w:rPr>
        <w:t xml:space="preserve">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Улучшение условий проживания граждан в многоквартирных домах</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роведение экспертизы тарифных решений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500,0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FA2102"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граждан в Чувашской Республике доступным и комфортным жильем</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564408,0 тыс. рублей, в 2025 году – 369586,6 тыс. рублей, в 2026 году – 369586,5 тыс. рублей, в том числе:</w:t>
      </w:r>
    </w:p>
    <w:p w:rsidR="00B63CE4" w:rsidRPr="00667FCC" w:rsidRDefault="00FA2102"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мероприятий по обеспечению объектами коммунальной, социальной и транспортной инфраструктуры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lastRenderedPageBreak/>
        <w:t>п</w:t>
      </w:r>
      <w:r w:rsidR="00B63CE4" w:rsidRPr="00667FCC">
        <w:rPr>
          <w:rFonts w:ascii="Times New Roman" w:hAnsi="Times New Roman" w:cs="Times New Roman"/>
          <w:color w:val="000000"/>
          <w:sz w:val="24"/>
          <w:szCs w:val="24"/>
        </w:rPr>
        <w:t>роектно-изыскательские работы на строительство (реконструкцию) объектов капитального строительства в 2024</w:t>
      </w:r>
      <w:r w:rsidR="000E47CC"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000E47CC" w:rsidRPr="00667FCC">
        <w:rPr>
          <w:rFonts w:ascii="Times New Roman" w:hAnsi="Times New Roman" w:cs="Times New Roman"/>
          <w:color w:val="000000"/>
          <w:sz w:val="24"/>
          <w:szCs w:val="24"/>
        </w:rPr>
        <w:t xml:space="preserve">ах </w:t>
      </w:r>
      <w:r w:rsidR="00B63CE4" w:rsidRPr="00667FCC">
        <w:rPr>
          <w:rFonts w:ascii="Times New Roman" w:hAnsi="Times New Roman" w:cs="Times New Roman"/>
          <w:color w:val="000000"/>
          <w:sz w:val="24"/>
          <w:szCs w:val="24"/>
        </w:rPr>
        <w:t xml:space="preserve">– </w:t>
      </w:r>
      <w:r w:rsidR="000E47CC"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100000,0 тыс. рублей</w:t>
      </w:r>
      <w:r w:rsidR="000E47CC"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Совершенствование регулирования градостроительной деятельности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редоставление субсидии на возмещение затрат Фонда ДОМ.РФ, возникающих при разработке стратегии пространственного развития (мастер-плана) Чебоксарской агломерации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11000,0 тыс. рублей;</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жильем отдельных категорий граждан</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редоставление субсидии на финансовое обеспечение затрат единого института развития в жилищной сфере, осуществляющего функции в соответствии с Федеральным законом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 акционерного общества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ДОМ.РФ</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возникающих в результате возмещения кредитным и иным организациям недополученных доходов по ипотечным кредитам (займам), предоставленным гражданам на приобретение (строительство) жилья на условиях льготного ипотечного кредитования</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 xml:space="preserve">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100000,0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w:t>
      </w:r>
      <w:r w:rsidR="00B63CE4" w:rsidRPr="00667FCC">
        <w:rPr>
          <w:rFonts w:ascii="Times New Roman" w:hAnsi="Times New Roman" w:cs="Times New Roman"/>
          <w:color w:val="000000"/>
          <w:sz w:val="24"/>
          <w:szCs w:val="24"/>
        </w:rPr>
        <w:t>омплекс</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реализации государственных функций в строительной сфере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172584,2 тыс. рублей, в 2025 году – 169586,6 тыс. рублей, в 2026 году – 169586,5 тыс. рублей, в том числе на:</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учреждений, осуществляющих функции в сфере строительства и архитектуры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25244,6 тыс. рублей, в 2025 году – 24111,8 тыс. рублей, в 2026 году – 24111,8 тыс. рублей;</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учреждений, осуществляющих функции в сфере экспертизы и ценообразования в строительстве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39101,6 тыс. рублей, в 2025 году – 39113,8 тыс. рублей, в 2026 году – 39113,8 тыс. рублей;</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КУ ЧР Служба единого заказчика в 2024 году </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108238,0 тыс. рублей, в 2025 году – 106361,0 тыс. рублей, в 2026 году – 106360,9 тыс. рублей;</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комплекса п</w:t>
      </w:r>
      <w:r w:rsidR="00B63CE4" w:rsidRPr="00667FCC">
        <w:rPr>
          <w:rFonts w:ascii="Times New Roman" w:hAnsi="Times New Roman" w:cs="Times New Roman"/>
          <w:color w:val="000000"/>
          <w:sz w:val="24"/>
          <w:szCs w:val="24"/>
        </w:rPr>
        <w:t xml:space="preserve">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Эффективное управление и распоряжение государственным имуществом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8353CB" w:rsidRPr="00667FCC">
        <w:rPr>
          <w:rFonts w:ascii="Times New Roman" w:hAnsi="Times New Roman" w:cs="Times New Roman"/>
          <w:color w:val="000000"/>
          <w:sz w:val="24"/>
          <w:szCs w:val="24"/>
        </w:rPr>
        <w:t xml:space="preserve">государственной программы Чувашской Республики </w:t>
      </w:r>
      <w:r w:rsidR="00672E34" w:rsidRPr="00667FCC">
        <w:rPr>
          <w:rFonts w:ascii="Times New Roman" w:hAnsi="Times New Roman" w:cs="Times New Roman"/>
          <w:color w:val="000000"/>
          <w:sz w:val="24"/>
          <w:szCs w:val="24"/>
        </w:rPr>
        <w:t>«</w:t>
      </w:r>
      <w:r w:rsidR="008353CB" w:rsidRPr="00667FCC">
        <w:rPr>
          <w:rFonts w:ascii="Times New Roman" w:hAnsi="Times New Roman" w:cs="Times New Roman"/>
          <w:color w:val="000000"/>
          <w:sz w:val="24"/>
          <w:szCs w:val="24"/>
        </w:rPr>
        <w:t>Развитие земельных и имущественных отношений</w:t>
      </w:r>
      <w:r w:rsidR="00672E34" w:rsidRPr="00667FCC">
        <w:rPr>
          <w:rFonts w:ascii="Times New Roman" w:hAnsi="Times New Roman" w:cs="Times New Roman"/>
          <w:color w:val="000000"/>
          <w:sz w:val="24"/>
          <w:szCs w:val="24"/>
        </w:rPr>
        <w:t>»</w:t>
      </w:r>
      <w:r w:rsidR="008353CB"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беспечение сохранности государственного имущества Чувашской Республики в 2024–2026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туризма и индустрии гостеприимства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107734,7 тыс. рублей, в 2025 году – 11372,7 тыс. рублей, в 2026 </w:t>
      </w:r>
      <w:r w:rsidRPr="00667FCC">
        <w:rPr>
          <w:rFonts w:ascii="Times New Roman" w:hAnsi="Times New Roman" w:cs="Times New Roman"/>
          <w:color w:val="000000"/>
          <w:sz w:val="24"/>
          <w:szCs w:val="24"/>
        </w:rPr>
        <w:t>году –</w:t>
      </w:r>
      <w:r w:rsidR="00B63CE4" w:rsidRPr="00667FCC">
        <w:rPr>
          <w:rFonts w:ascii="Times New Roman" w:hAnsi="Times New Roman" w:cs="Times New Roman"/>
          <w:color w:val="000000"/>
          <w:sz w:val="24"/>
          <w:szCs w:val="24"/>
        </w:rPr>
        <w:t xml:space="preserve"> 11372,7 тыс. рублей, в том числе:</w:t>
      </w:r>
    </w:p>
    <w:p w:rsidR="00B63CE4" w:rsidRPr="00667FCC" w:rsidRDefault="0015466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Туристическая инфраструктура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 xml:space="preserve">оздание модульных некапитальных средств размещения при реализации инвестиционных проектов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84232,3 тыс. рублей;</w:t>
      </w:r>
    </w:p>
    <w:p w:rsidR="00B63CE4" w:rsidRPr="00667FCC" w:rsidRDefault="0015466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Доступность туристического продукта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азработк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и реализаци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комплекса мер, направленных на повышение доступности и популяризации туризма для детей школьного возраста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10000,0 тыс. рублей;</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комплекса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мероприятий, направленных на формирование и продвижение туристского продукта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154669"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00154669"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мероприятий, направленных на формирование и продвижение туристского продукта Чувашской Республики</w:t>
      </w:r>
      <w:r w:rsidR="00154669"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13502,4 тыс. рублей, в 2025 году – 11372,7 тыс. рублей, в </w:t>
      </w:r>
      <w:r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11372,7 тыс. рублей;</w:t>
      </w:r>
    </w:p>
    <w:p w:rsidR="00B63CE4" w:rsidRPr="00667FCC" w:rsidRDefault="0015466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Сохранение, использование, популяризация и государственная охрана объектов культурного наследия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0E47CC" w:rsidRPr="00667FCC">
        <w:rPr>
          <w:rFonts w:ascii="Times New Roman" w:hAnsi="Times New Roman" w:cs="Times New Roman"/>
          <w:color w:val="000000"/>
          <w:sz w:val="24"/>
          <w:szCs w:val="24"/>
        </w:rPr>
        <w:t xml:space="preserve">государственной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620615,6 тыс. рублей, в 2025 году – 1459,8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1459,8 тыс. рублей, в том числе</w:t>
      </w:r>
      <w:r w:rsidRPr="00667FCC">
        <w:rPr>
          <w:rFonts w:ascii="Times New Roman" w:hAnsi="Times New Roman" w:cs="Times New Roman"/>
          <w:color w:val="000000"/>
          <w:sz w:val="24"/>
          <w:szCs w:val="24"/>
        </w:rPr>
        <w:t xml:space="preserve"> на</w:t>
      </w:r>
      <w:r w:rsidR="00B63CE4" w:rsidRPr="00667FCC">
        <w:rPr>
          <w:rFonts w:ascii="Times New Roman" w:hAnsi="Times New Roman" w:cs="Times New Roman"/>
          <w:color w:val="000000"/>
          <w:sz w:val="24"/>
          <w:szCs w:val="24"/>
        </w:rPr>
        <w:t>:</w:t>
      </w:r>
    </w:p>
    <w:p w:rsidR="00B63CE4" w:rsidRPr="00667FCC" w:rsidRDefault="0015466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одержание административного здания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Дом Правительства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(объект культурного наследия (памятник истории и культуры федерального значения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Здание Дома Советов</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расположенного по адресу: Чувашская Республика, г. Чебоксары, площадь Республики, д. 1</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1455,0 тыс. рублей, в 2025 году – 1459,8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1459,8 тыс. рублей;</w:t>
      </w:r>
    </w:p>
    <w:p w:rsidR="00B63CE4" w:rsidRPr="00667FCC" w:rsidRDefault="0015466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р</w:t>
      </w:r>
      <w:r w:rsidR="00B63CE4" w:rsidRPr="00667FCC">
        <w:rPr>
          <w:rFonts w:ascii="Times New Roman" w:hAnsi="Times New Roman" w:cs="Times New Roman"/>
          <w:color w:val="000000"/>
          <w:sz w:val="24"/>
          <w:szCs w:val="24"/>
        </w:rPr>
        <w:t xml:space="preserve">емонтно-реставрационные работы и приспособление под современное использование административного здания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Дом Правительства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(объект культурного наследия (памятник истории и культуры) федерального значения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Здание Дома Советов</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расположенного по адресу: Чувашская Республика, г. Чебоксары, пл. Республики, д. 1</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619160,6 тыс. рублей;</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сельского хозяйства и регулирование рынка сельскохозяйственной продукции, сырья и продовольствия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27201,0 тыс. рублей, в 2025 году – 27916,0 тыс. рублей, в </w:t>
      </w:r>
      <w:r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27916,0 тыс. рублей, в том числе:</w:t>
      </w:r>
    </w:p>
    <w:p w:rsidR="00B63CE4" w:rsidRPr="00667FCC" w:rsidRDefault="0015466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регионального проекта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отраслей и техническая модернизация агропромышленного комплекса на</w:t>
      </w:r>
      <w:r w:rsidR="00B2689A"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бновление парка автотранспортных средств в 2024</w:t>
      </w:r>
      <w:r w:rsidR="000E47CC" w:rsidRPr="00667FCC">
        <w:rPr>
          <w:rFonts w:ascii="Times New Roman" w:hAnsi="Times New Roman" w:cs="Times New Roman"/>
          <w:color w:val="000000"/>
          <w:sz w:val="24"/>
          <w:szCs w:val="24"/>
        </w:rPr>
        <w:t>–</w:t>
      </w:r>
      <w:r w:rsidR="00B2689A"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00B2689A"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84,0 тыс. рублей</w:t>
      </w:r>
      <w:r w:rsidR="00B2689A"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комплекса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сельского хозяйства и регулирование рынка сельскохозяйственной продукции, сырья и продовольствия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B2689A"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функций государственных органов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27117,0 тыс. рублей, в 2025 году – 27832,0 тыс. рублей, в </w:t>
      </w:r>
      <w:r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27832,0 тыс. рублей;</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Экономическое развитие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804425,0 тыс. рублей, в 2025 году – 37872,1 тыс. рублей, в </w:t>
      </w:r>
      <w:r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37872,1 тыс. рублей, в том числе:</w:t>
      </w:r>
    </w:p>
    <w:p w:rsidR="00B63CE4" w:rsidRPr="00667FCC" w:rsidRDefault="0015466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регионального проекта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Поддержка </w:t>
      </w:r>
      <w:proofErr w:type="spellStart"/>
      <w:r w:rsidR="00B63CE4" w:rsidRPr="00667FCC">
        <w:rPr>
          <w:rFonts w:ascii="Times New Roman" w:hAnsi="Times New Roman" w:cs="Times New Roman"/>
          <w:color w:val="000000"/>
          <w:sz w:val="24"/>
          <w:szCs w:val="24"/>
        </w:rPr>
        <w:t>самозанятых</w:t>
      </w:r>
      <w:proofErr w:type="spellEnd"/>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B2689A"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центра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Мой бизнес</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объединяющего организации инфраструктуры поддержки субъектов малого и среднего предпринимательства на одной площадке, в рамках государственной поддержки малого и среднего предпринимательства</w:t>
      </w:r>
      <w:r w:rsidR="00B2689A"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6862,1 тыс. рублей;</w:t>
      </w:r>
    </w:p>
    <w:p w:rsidR="00B63CE4" w:rsidRPr="00667FCC" w:rsidRDefault="0015466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регионального проекта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proofErr w:type="spellStart"/>
      <w:r w:rsidR="00B63CE4" w:rsidRPr="00667FCC">
        <w:rPr>
          <w:rFonts w:ascii="Times New Roman" w:hAnsi="Times New Roman" w:cs="Times New Roman"/>
          <w:color w:val="000000"/>
          <w:sz w:val="24"/>
          <w:szCs w:val="24"/>
        </w:rPr>
        <w:t>Предакселерация</w:t>
      </w:r>
      <w:proofErr w:type="spellEnd"/>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16090,9 тыс. рублей, в том числе на:</w:t>
      </w:r>
    </w:p>
    <w:p w:rsidR="00B63CE4" w:rsidRPr="00667FCC" w:rsidRDefault="00B2689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центра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Мой бизнес</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объединяющего организации инфраструктуры поддержки субъектов малого и среднего предпринимательства на одной площадке, в рамках государственной поддержки малого и среднего предпринимательства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13620,0 тыс. рублей;</w:t>
      </w:r>
    </w:p>
    <w:p w:rsidR="00B63CE4" w:rsidRPr="00667FCC" w:rsidRDefault="00B2689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редоставление грантов субъектам малого и среднего предпринимательства, включенным в реестр социальных предпринимателей, и (или) субъектам малого и среднего предпринимательства, созданных физическими лицами в возрасте до 25 лет включительно</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2470,9 тыс. рублей;</w:t>
      </w:r>
    </w:p>
    <w:p w:rsidR="00B63CE4" w:rsidRPr="00667FCC" w:rsidRDefault="0015466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регионального проекта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Акселерация субъектов МСП</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60978,5 тыс. рублей, в 2025 году – 15031,2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15031,2 тыс. рублей, в том числе на:</w:t>
      </w:r>
    </w:p>
    <w:p w:rsidR="00B63CE4" w:rsidRPr="00667FCC" w:rsidRDefault="00B2689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центра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Мой бизнес</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объединяющего организации инфраструктуры поддержки субъектов малого и среднего предпринимательства на одной площадке</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w:t>
      </w:r>
      <w:r w:rsidR="000E47CC" w:rsidRPr="00667FCC">
        <w:rPr>
          <w:rFonts w:ascii="Times New Roman" w:hAnsi="Times New Roman" w:cs="Times New Roman"/>
          <w:color w:val="000000"/>
          <w:sz w:val="24"/>
          <w:szCs w:val="24"/>
        </w:rPr>
        <w:t>2026 год</w:t>
      </w:r>
      <w:r w:rsidRPr="00667FCC">
        <w:rPr>
          <w:rFonts w:ascii="Times New Roman" w:hAnsi="Times New Roman" w:cs="Times New Roman"/>
          <w:color w:val="000000"/>
          <w:sz w:val="24"/>
          <w:szCs w:val="24"/>
        </w:rPr>
        <w:t>ах</w:t>
      </w:r>
      <w:r w:rsidR="000E47CC"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6988,9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B2689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Центра координации поддержки экспортно-ориентированных субъектов малого и среднего предпринимательства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4335,0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B2689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Республиканского бизнес-инкубатора в 2024 году </w:t>
      </w:r>
      <w:r w:rsidR="000E47CC"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14645,7 тыс. рублей, в 2025 году – 3707,3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3707,3 тыс. рублей;</w:t>
      </w:r>
    </w:p>
    <w:p w:rsidR="00B63CE4" w:rsidRPr="00667FCC" w:rsidRDefault="00B2689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Центра координации поддержки экспортно-ориентированных субъектов малого и среднего предпринимательства в рамках государственной поддержки малого и среднего предпринимательства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35008,9 тыс. рублей;</w:t>
      </w:r>
    </w:p>
    <w:p w:rsidR="00B63CE4" w:rsidRPr="00667FCC" w:rsidRDefault="00B2689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Поддержка субъектов малого и среднего предпринимательства в Чувашской Республике в рамках реализации мероприятий индивидуальной программы социально-экономического развития Чувашской Республики на 2020–2024 годы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609697,0 тыс. рублей, в том числе на:</w:t>
      </w:r>
    </w:p>
    <w:p w:rsidR="00B63CE4" w:rsidRPr="00667FCC" w:rsidRDefault="00B2689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о</w:t>
      </w:r>
      <w:r w:rsidR="00B63CE4" w:rsidRPr="00667FCC">
        <w:rPr>
          <w:rFonts w:ascii="Times New Roman" w:hAnsi="Times New Roman" w:cs="Times New Roman"/>
          <w:color w:val="000000"/>
          <w:sz w:val="24"/>
          <w:szCs w:val="24"/>
        </w:rPr>
        <w:t xml:space="preserve">беспечение льготного доступа субъектов малого и среднего предпринимательства к кредитным ресурсам путем предоставления </w:t>
      </w:r>
      <w:proofErr w:type="spellStart"/>
      <w:r w:rsidR="00B63CE4" w:rsidRPr="00667FCC">
        <w:rPr>
          <w:rFonts w:ascii="Times New Roman" w:hAnsi="Times New Roman" w:cs="Times New Roman"/>
          <w:color w:val="000000"/>
          <w:sz w:val="24"/>
          <w:szCs w:val="24"/>
        </w:rPr>
        <w:t>микрозаймов</w:t>
      </w:r>
      <w:proofErr w:type="spellEnd"/>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303030,3 тыс. рублей;</w:t>
      </w:r>
    </w:p>
    <w:p w:rsidR="00B63CE4" w:rsidRPr="00667FCC" w:rsidRDefault="00B2689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государственных индустриальных парков в части государственной поддержки реализации инвестиционных проектов, малого и среднего предпринимательства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306666,7 тыс. рублей;</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комплекса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Формирование благоприятного инвестиционного климата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16527,3 тыс. рублей, в 2025 году – 11920,1 тыс. рублей, в </w:t>
      </w:r>
      <w:r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11920,1 тыс. рублей, в том числе на:</w:t>
      </w:r>
    </w:p>
    <w:p w:rsidR="00B63CE4" w:rsidRPr="00667FCC" w:rsidRDefault="00B2689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автономной некоммерческой организации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Агентство инвестиционного развития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16227,3 тыс. рублей, в 2025 году – 11620,1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11620,1 тыс. рублей;</w:t>
      </w:r>
    </w:p>
    <w:p w:rsidR="00B63CE4" w:rsidRPr="00667FCC" w:rsidRDefault="00B2689A"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роведение мониторинга административных барьеров и оценки состояния конкурентной среды на приоритетных и социально значимых рынках товаров и услуг в 2024</w:t>
      </w:r>
      <w:r w:rsidRPr="00667FCC">
        <w:rPr>
          <w:rFonts w:ascii="Times New Roman" w:hAnsi="Times New Roman" w:cs="Times New Roman"/>
          <w:color w:val="000000"/>
          <w:sz w:val="24"/>
          <w:szCs w:val="24"/>
        </w:rPr>
        <w:t xml:space="preserve">–2026 </w:t>
      </w:r>
      <w:r w:rsidR="00B63CE4" w:rsidRPr="00667FCC">
        <w:rPr>
          <w:rFonts w:ascii="Times New Roman" w:hAnsi="Times New Roman" w:cs="Times New Roman"/>
          <w:color w:val="000000"/>
          <w:sz w:val="24"/>
          <w:szCs w:val="24"/>
        </w:rPr>
        <w:t>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w:t>
      </w:r>
      <w:r w:rsidR="00B63CE4" w:rsidRPr="00667FCC">
        <w:rPr>
          <w:rFonts w:ascii="Times New Roman" w:hAnsi="Times New Roman" w:cs="Times New Roman"/>
          <w:color w:val="000000"/>
          <w:sz w:val="24"/>
          <w:szCs w:val="24"/>
        </w:rPr>
        <w:t xml:space="preserve"> 300,0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комплекса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мероприятий в целях развития субъектов малого и среднего предпринимательства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50950,0 тыс. рублей, в 2025 году – 950,0 тыс. рублей, в </w:t>
      </w:r>
      <w:r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950,0 тыс. рублей, в том числе на:</w:t>
      </w:r>
    </w:p>
    <w:p w:rsidR="00B63CE4" w:rsidRPr="00667FCC" w:rsidRDefault="00770A3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редоставление субсидий из республиканского бюджета Чувашской Республики субъектам малого 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50000,0 тыс. рублей;</w:t>
      </w:r>
    </w:p>
    <w:p w:rsidR="00B63CE4" w:rsidRPr="00667FCC" w:rsidRDefault="00770A3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ежегодного республиканского конкурса на изготовление сувенирной продукции, посвященной памятным датам, выдающимся людям Чувашской Республики, и туристических сувениров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Мастер - наследие народного искусства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среди молодых ремесленников и мастеров народных художественных промыслов в 2024</w:t>
      </w:r>
      <w:r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w:t>
      </w:r>
      <w:r w:rsidR="00B63CE4" w:rsidRPr="00667FCC">
        <w:rPr>
          <w:rFonts w:ascii="Times New Roman" w:hAnsi="Times New Roman" w:cs="Times New Roman"/>
          <w:color w:val="000000"/>
          <w:sz w:val="24"/>
          <w:szCs w:val="24"/>
        </w:rPr>
        <w:t xml:space="preserve"> 450,0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770A3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выставок, передвижных выставок и выставок-продаж изделий ремесленников и мастеров народных художественных промыслов, производителей сувенирной продукции, в том числе организация показов национальной одежды</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Pr="00667FCC">
        <w:rPr>
          <w:rFonts w:ascii="Times New Roman" w:hAnsi="Times New Roman" w:cs="Times New Roman"/>
          <w:color w:val="000000"/>
          <w:sz w:val="24"/>
          <w:szCs w:val="24"/>
        </w:rPr>
        <w:t xml:space="preserve">–2026 </w:t>
      </w:r>
      <w:r w:rsidR="00B63CE4" w:rsidRPr="00667FCC">
        <w:rPr>
          <w:rFonts w:ascii="Times New Roman" w:hAnsi="Times New Roman" w:cs="Times New Roman"/>
          <w:color w:val="000000"/>
          <w:sz w:val="24"/>
          <w:szCs w:val="24"/>
        </w:rPr>
        <w:t>год</w:t>
      </w:r>
      <w:r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 500,0 тыс. рублей ежегодно</w:t>
      </w:r>
      <w:r w:rsidR="00B63CE4" w:rsidRPr="00667FCC">
        <w:rPr>
          <w:rFonts w:ascii="Times New Roman" w:hAnsi="Times New Roman" w:cs="Times New Roman"/>
          <w:color w:val="000000"/>
          <w:sz w:val="24"/>
          <w:szCs w:val="24"/>
        </w:rPr>
        <w:t>;</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комплекса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Совершенствование потребительского рынка и системы защиты прав потребителей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w:t>
      </w:r>
      <w:r w:rsidR="00770A3C" w:rsidRPr="00667FCC">
        <w:rPr>
          <w:rFonts w:ascii="Times New Roman" w:hAnsi="Times New Roman" w:cs="Times New Roman"/>
          <w:color w:val="000000"/>
          <w:sz w:val="24"/>
          <w:szCs w:val="24"/>
        </w:rPr>
        <w:t>–2026</w:t>
      </w:r>
      <w:r w:rsidR="00B63CE4" w:rsidRPr="00667FCC">
        <w:rPr>
          <w:rFonts w:ascii="Times New Roman" w:hAnsi="Times New Roman" w:cs="Times New Roman"/>
          <w:color w:val="000000"/>
          <w:sz w:val="24"/>
          <w:szCs w:val="24"/>
        </w:rPr>
        <w:t xml:space="preserve"> год</w:t>
      </w:r>
      <w:r w:rsidR="00770A3C" w:rsidRPr="00667FCC">
        <w:rPr>
          <w:rFonts w:ascii="Times New Roman" w:hAnsi="Times New Roman" w:cs="Times New Roman"/>
          <w:color w:val="000000"/>
          <w:sz w:val="24"/>
          <w:szCs w:val="24"/>
        </w:rPr>
        <w:t>ах</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 </w:t>
      </w:r>
      <w:r w:rsidR="00770A3C" w:rsidRPr="00667FCC">
        <w:rPr>
          <w:rFonts w:ascii="Times New Roman" w:hAnsi="Times New Roman" w:cs="Times New Roman"/>
          <w:color w:val="000000"/>
          <w:sz w:val="24"/>
          <w:szCs w:val="24"/>
        </w:rPr>
        <w:t>по</w:t>
      </w:r>
      <w:r w:rsidR="00B63CE4" w:rsidRPr="00667FCC">
        <w:rPr>
          <w:rFonts w:ascii="Times New Roman" w:hAnsi="Times New Roman" w:cs="Times New Roman"/>
          <w:color w:val="000000"/>
          <w:sz w:val="24"/>
          <w:szCs w:val="24"/>
        </w:rPr>
        <w:t xml:space="preserve"> 2101,0 тыс. рублей, </w:t>
      </w:r>
      <w:r w:rsidR="00770A3C" w:rsidRPr="00667FCC">
        <w:rPr>
          <w:rFonts w:ascii="Times New Roman" w:hAnsi="Times New Roman" w:cs="Times New Roman"/>
          <w:color w:val="000000"/>
          <w:sz w:val="24"/>
          <w:szCs w:val="24"/>
        </w:rPr>
        <w:t>ежегодно</w:t>
      </w:r>
      <w:r w:rsidR="00B63CE4" w:rsidRPr="00667FCC">
        <w:rPr>
          <w:rFonts w:ascii="Times New Roman" w:hAnsi="Times New Roman" w:cs="Times New Roman"/>
          <w:color w:val="000000"/>
          <w:sz w:val="24"/>
          <w:szCs w:val="24"/>
        </w:rPr>
        <w:t>, в том числе на:</w:t>
      </w:r>
    </w:p>
    <w:p w:rsidR="00B63CE4" w:rsidRPr="00667FCC" w:rsidRDefault="00770A3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родвижение товаров российских производителей </w:t>
      </w:r>
      <w:r w:rsidRPr="00667FCC">
        <w:rPr>
          <w:rFonts w:ascii="Times New Roman" w:hAnsi="Times New Roman" w:cs="Times New Roman"/>
          <w:color w:val="000000"/>
          <w:sz w:val="24"/>
          <w:szCs w:val="24"/>
        </w:rPr>
        <w:t xml:space="preserve">в 2024–2026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 xml:space="preserve">551,0 тыс. рублей </w:t>
      </w:r>
      <w:r w:rsidRPr="00667FCC">
        <w:rPr>
          <w:rFonts w:ascii="Times New Roman" w:hAnsi="Times New Roman" w:cs="Times New Roman"/>
          <w:color w:val="000000"/>
          <w:sz w:val="24"/>
          <w:szCs w:val="24"/>
        </w:rPr>
        <w:t>ежегодно</w:t>
      </w:r>
      <w:r w:rsidR="00B63CE4" w:rsidRPr="00667FCC">
        <w:rPr>
          <w:rFonts w:ascii="Times New Roman" w:hAnsi="Times New Roman" w:cs="Times New Roman"/>
          <w:color w:val="000000"/>
          <w:sz w:val="24"/>
          <w:szCs w:val="24"/>
        </w:rPr>
        <w:t>;</w:t>
      </w:r>
    </w:p>
    <w:p w:rsidR="00B63CE4" w:rsidRPr="00667FCC" w:rsidRDefault="00770A3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межрегиональных, республиканских фестивалей и конкурсов среди работников и организаций сферы потребительского рынка и услуг </w:t>
      </w:r>
      <w:r w:rsidRPr="00667FCC">
        <w:rPr>
          <w:rFonts w:ascii="Times New Roman" w:hAnsi="Times New Roman" w:cs="Times New Roman"/>
          <w:color w:val="000000"/>
          <w:sz w:val="24"/>
          <w:szCs w:val="24"/>
        </w:rPr>
        <w:t xml:space="preserve">в 2024–2026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w:t>
      </w:r>
      <w:r w:rsidR="00B63CE4" w:rsidRPr="00667FCC">
        <w:rPr>
          <w:rFonts w:ascii="Times New Roman" w:hAnsi="Times New Roman" w:cs="Times New Roman"/>
          <w:color w:val="000000"/>
          <w:sz w:val="24"/>
          <w:szCs w:val="24"/>
        </w:rPr>
        <w:t xml:space="preserve"> 1550,0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комплекса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Содействие развитию внешнеэкономической деятельности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41218,2 тыс. рублей, в 2025 году – 7869,8 тыс. рублей, в </w:t>
      </w:r>
      <w:r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7869,8 тыс. рублей, в том числе на:</w:t>
      </w:r>
    </w:p>
    <w:p w:rsidR="00B63CE4" w:rsidRPr="00667FCC" w:rsidRDefault="00770A3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международного фестиваля фейерверков </w:t>
      </w:r>
      <w:r w:rsidR="00672E34" w:rsidRPr="00667FCC">
        <w:rPr>
          <w:rFonts w:ascii="Times New Roman" w:hAnsi="Times New Roman" w:cs="Times New Roman"/>
          <w:color w:val="000000"/>
          <w:sz w:val="24"/>
          <w:szCs w:val="24"/>
        </w:rPr>
        <w:t>«</w:t>
      </w:r>
      <w:proofErr w:type="spellStart"/>
      <w:r w:rsidR="00B63CE4" w:rsidRPr="00667FCC">
        <w:rPr>
          <w:rFonts w:ascii="Times New Roman" w:hAnsi="Times New Roman" w:cs="Times New Roman"/>
          <w:color w:val="000000"/>
          <w:sz w:val="24"/>
          <w:szCs w:val="24"/>
        </w:rPr>
        <w:t>Асамат</w:t>
      </w:r>
      <w:proofErr w:type="spellEnd"/>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w:t>
      </w:r>
      <w:r w:rsidR="00B63CE4" w:rsidRPr="00667FCC">
        <w:rPr>
          <w:rFonts w:ascii="Times New Roman" w:hAnsi="Times New Roman" w:cs="Times New Roman"/>
          <w:color w:val="000000"/>
          <w:sz w:val="24"/>
          <w:szCs w:val="24"/>
        </w:rPr>
        <w:t xml:space="preserve"> 1700,0 тыс. рублей </w:t>
      </w:r>
      <w:r w:rsidRPr="00667FCC">
        <w:rPr>
          <w:rFonts w:ascii="Times New Roman" w:hAnsi="Times New Roman" w:cs="Times New Roman"/>
          <w:color w:val="000000"/>
          <w:sz w:val="24"/>
          <w:szCs w:val="24"/>
        </w:rPr>
        <w:t>ежегодно</w:t>
      </w:r>
      <w:r w:rsidR="00B63CE4" w:rsidRPr="00667FCC">
        <w:rPr>
          <w:rFonts w:ascii="Times New Roman" w:hAnsi="Times New Roman" w:cs="Times New Roman"/>
          <w:color w:val="000000"/>
          <w:sz w:val="24"/>
          <w:szCs w:val="24"/>
        </w:rPr>
        <w:t>;</w:t>
      </w:r>
    </w:p>
    <w:p w:rsidR="00B63CE4" w:rsidRPr="00667FCC" w:rsidRDefault="00770A3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официальных и рабочих визитов делегаций Чувашской Республики в субъекты Российской Федерации, зарубежные страны и организация приемов представителей иностранных государств, международных организаций и субъектов Российской Федерации </w:t>
      </w:r>
      <w:r w:rsidRPr="00667FCC">
        <w:rPr>
          <w:rFonts w:ascii="Times New Roman" w:hAnsi="Times New Roman" w:cs="Times New Roman"/>
          <w:color w:val="000000"/>
          <w:sz w:val="24"/>
          <w:szCs w:val="24"/>
        </w:rPr>
        <w:t xml:space="preserve">в 2024–2026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w:t>
      </w:r>
      <w:r w:rsidR="00B63CE4" w:rsidRPr="00667FCC">
        <w:rPr>
          <w:rFonts w:ascii="Times New Roman" w:hAnsi="Times New Roman" w:cs="Times New Roman"/>
          <w:color w:val="000000"/>
          <w:sz w:val="24"/>
          <w:szCs w:val="24"/>
        </w:rPr>
        <w:t xml:space="preserve"> 469,8 тыс. рублей </w:t>
      </w:r>
      <w:r w:rsidRPr="00667FCC">
        <w:rPr>
          <w:rFonts w:ascii="Times New Roman" w:hAnsi="Times New Roman" w:cs="Times New Roman"/>
          <w:color w:val="000000"/>
          <w:sz w:val="24"/>
          <w:szCs w:val="24"/>
        </w:rPr>
        <w:t>ежегодно</w:t>
      </w:r>
      <w:r w:rsidR="00B63CE4" w:rsidRPr="00667FCC">
        <w:rPr>
          <w:rFonts w:ascii="Times New Roman" w:hAnsi="Times New Roman" w:cs="Times New Roman"/>
          <w:color w:val="000000"/>
          <w:sz w:val="24"/>
          <w:szCs w:val="24"/>
        </w:rPr>
        <w:t>;</w:t>
      </w:r>
    </w:p>
    <w:p w:rsidR="00B63CE4" w:rsidRPr="00667FCC" w:rsidRDefault="00770A3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роведение конференций, форумов, семинаров, круглых столов, конкурсов и других мероприятий, способствующих повышению имиджа Чувашской Республики и продвижению брендов чувашских производителей</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36548,4 тыс. рублей, в 2025 году – 3200,0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3200,0 тыс. рублей;</w:t>
      </w:r>
    </w:p>
    <w:p w:rsidR="00B63CE4" w:rsidRPr="00667FCC" w:rsidRDefault="00770A3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выставок на территории Чувашской Республики и за ее пределами согласно ежегодно формируемому плану выставочных мероприятий, проводимых при поддержке Кабинета Министров Чувашской Республики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w:t>
      </w:r>
      <w:r w:rsidR="00B63CE4" w:rsidRPr="00667FCC">
        <w:rPr>
          <w:rFonts w:ascii="Times New Roman" w:hAnsi="Times New Roman" w:cs="Times New Roman"/>
          <w:color w:val="000000"/>
          <w:sz w:val="24"/>
          <w:szCs w:val="24"/>
        </w:rPr>
        <w:t xml:space="preserve"> 2500,0 тыс. </w:t>
      </w:r>
      <w:r w:rsidR="00B63CE4" w:rsidRPr="00667FCC">
        <w:rPr>
          <w:rFonts w:ascii="Times New Roman" w:hAnsi="Times New Roman" w:cs="Times New Roman"/>
          <w:color w:val="000000"/>
          <w:sz w:val="24"/>
          <w:szCs w:val="24"/>
        </w:rPr>
        <w:lastRenderedPageBreak/>
        <w:t>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Управление общественными финансами и государственным долгом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52131,4 тыс. рублей, в 2025 году – 52136,5 тыс. рублей, в </w:t>
      </w:r>
      <w:r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52136,5 тыс. рублей, в том числе:</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комплекса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функционирования и развитие контрактной системы в сфере закупок товаров, работ, услуг для обеспечения государственных и муниципальных нужд и государственного регулирования цен (тарифов)</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770A3C"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казенного учреждения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Региональный центр закупок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52131,4 тыс. рублей, в 2025 году – 52136,5 тыс. рублей, в </w:t>
      </w:r>
      <w:r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52136,5 тыс. рублей;</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промышленности и инновационная экономика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197505,0 тыс. рублей, в 2025 году – 20662,7 тыс. рублей, в </w:t>
      </w:r>
      <w:r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20662,7 тыс. рублей, в том числе:</w:t>
      </w:r>
    </w:p>
    <w:p w:rsidR="00B63CE4" w:rsidRPr="00667FCC" w:rsidRDefault="0015466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Адресная поддержка повышения производительности труда на предприятиях</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770A3C"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00770A3C" w:rsidRPr="00667FCC">
        <w:rPr>
          <w:rFonts w:ascii="Times New Roman" w:hAnsi="Times New Roman" w:cs="Times New Roman"/>
          <w:color w:val="000000"/>
          <w:sz w:val="24"/>
          <w:szCs w:val="24"/>
        </w:rPr>
        <w:t>ую</w:t>
      </w:r>
      <w:r w:rsidR="00B63CE4" w:rsidRPr="00667FCC">
        <w:rPr>
          <w:rFonts w:ascii="Times New Roman" w:hAnsi="Times New Roman" w:cs="Times New Roman"/>
          <w:color w:val="000000"/>
          <w:sz w:val="24"/>
          <w:szCs w:val="24"/>
        </w:rPr>
        <w:t xml:space="preserve"> поддержк</w:t>
      </w:r>
      <w:r w:rsidR="00770A3C"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в целях реализации национального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Производительность труда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8548,1 тыс. рублей;</w:t>
      </w:r>
    </w:p>
    <w:p w:rsidR="00B63CE4" w:rsidRPr="00667FCC" w:rsidRDefault="0015466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Поддержка проектов развития промышленности, развитие инфраструктуры и диверсификация оборонно-промышленного комплекса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157035,5 тыс. рублей, в том числе на:</w:t>
      </w:r>
    </w:p>
    <w:p w:rsidR="00B63CE4" w:rsidRPr="00667FCC" w:rsidRDefault="00770A3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озмещение промышленным предприятиям части затрат на уплату 1-го взноса (аванса) при заключении договора (договоров) лизинга оборудования с российскими лизинговыми организациями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39141,6 тыс. рублей;</w:t>
      </w:r>
    </w:p>
    <w:p w:rsidR="00B63CE4" w:rsidRPr="00667FCC" w:rsidRDefault="00770A3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озмещение части затрат промышленных предприятий, связанных с приобретением нового оборудования</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71017,8 тыс. рублей;</w:t>
      </w:r>
    </w:p>
    <w:p w:rsidR="00B63CE4" w:rsidRPr="00667FCC" w:rsidRDefault="00171CD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ф</w:t>
      </w:r>
      <w:r w:rsidR="00B63CE4" w:rsidRPr="00667FCC">
        <w:rPr>
          <w:rFonts w:ascii="Times New Roman" w:hAnsi="Times New Roman" w:cs="Times New Roman"/>
          <w:color w:val="000000"/>
          <w:sz w:val="24"/>
          <w:szCs w:val="24"/>
        </w:rPr>
        <w:t>инансовое обеспечение создания (капитализации) и/или деятельности (</w:t>
      </w:r>
      <w:proofErr w:type="spellStart"/>
      <w:r w:rsidR="00B63CE4" w:rsidRPr="00667FCC">
        <w:rPr>
          <w:rFonts w:ascii="Times New Roman" w:hAnsi="Times New Roman" w:cs="Times New Roman"/>
          <w:color w:val="000000"/>
          <w:sz w:val="24"/>
          <w:szCs w:val="24"/>
        </w:rPr>
        <w:t>докапитализации</w:t>
      </w:r>
      <w:proofErr w:type="spellEnd"/>
      <w:r w:rsidR="00B63CE4" w:rsidRPr="00667FCC">
        <w:rPr>
          <w:rFonts w:ascii="Times New Roman" w:hAnsi="Times New Roman" w:cs="Times New Roman"/>
          <w:color w:val="000000"/>
          <w:sz w:val="24"/>
          <w:szCs w:val="24"/>
        </w:rPr>
        <w:t xml:space="preserve">) регионального фонда развития промышленности, созданного в организационно-правовой форме, предусмотренной частью 1 статьи 11 Федерального закона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 промышленной политике в Российской Федерации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41876,1 тыс. рублей;</w:t>
      </w:r>
    </w:p>
    <w:p w:rsidR="00B63CE4" w:rsidRPr="00667FCC" w:rsidRDefault="00171CD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w:t>
      </w:r>
      <w:proofErr w:type="spellStart"/>
      <w:r w:rsidR="00B63CE4" w:rsidRPr="00667FCC">
        <w:rPr>
          <w:rFonts w:ascii="Times New Roman" w:hAnsi="Times New Roman" w:cs="Times New Roman"/>
          <w:color w:val="000000"/>
          <w:sz w:val="24"/>
          <w:szCs w:val="24"/>
        </w:rPr>
        <w:t>конгрессно</w:t>
      </w:r>
      <w:proofErr w:type="spellEnd"/>
      <w:r w:rsidR="00B63CE4" w:rsidRPr="00667FCC">
        <w:rPr>
          <w:rFonts w:ascii="Times New Roman" w:hAnsi="Times New Roman" w:cs="Times New Roman"/>
          <w:color w:val="000000"/>
          <w:sz w:val="24"/>
          <w:szCs w:val="24"/>
        </w:rPr>
        <w:t xml:space="preserve">-выставочных мероприятий, конференций, круглых столов и рабочих встреч для предприятий оборонно-промышленного комплекса, реализующих программы диверсификации оборонно-промышленного комплекса в 2024 году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5000,0 тыс. рублей;</w:t>
      </w:r>
    </w:p>
    <w:p w:rsidR="00B63CE4" w:rsidRPr="00667FCC" w:rsidRDefault="0015466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proofErr w:type="spellStart"/>
      <w:r w:rsidR="00B63CE4" w:rsidRPr="00667FCC">
        <w:rPr>
          <w:rFonts w:ascii="Times New Roman" w:hAnsi="Times New Roman" w:cs="Times New Roman"/>
          <w:color w:val="000000"/>
          <w:sz w:val="24"/>
          <w:szCs w:val="24"/>
        </w:rPr>
        <w:t>Энергоэффективность</w:t>
      </w:r>
      <w:proofErr w:type="spellEnd"/>
      <w:r w:rsidR="00B63CE4" w:rsidRPr="00667FCC">
        <w:rPr>
          <w:rFonts w:ascii="Times New Roman" w:hAnsi="Times New Roman" w:cs="Times New Roman"/>
          <w:color w:val="000000"/>
          <w:sz w:val="24"/>
          <w:szCs w:val="24"/>
        </w:rPr>
        <w:t xml:space="preserve"> в транспортном комплексе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171CD3" w:rsidRPr="00667FCC">
        <w:rPr>
          <w:rFonts w:ascii="Times New Roman" w:hAnsi="Times New Roman" w:cs="Times New Roman"/>
          <w:color w:val="000000"/>
          <w:sz w:val="24"/>
          <w:szCs w:val="24"/>
        </w:rPr>
        <w:t xml:space="preserve"> в</w:t>
      </w:r>
      <w:r w:rsidR="00B63CE4" w:rsidRPr="00667FCC">
        <w:rPr>
          <w:rFonts w:ascii="Times New Roman" w:hAnsi="Times New Roman" w:cs="Times New Roman"/>
          <w:color w:val="000000"/>
          <w:sz w:val="24"/>
          <w:szCs w:val="24"/>
        </w:rPr>
        <w:t xml:space="preserve">озмещение части затрат на реализацию мероприятий по развитию зарядной инфраструктуры для электромобилей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828,0 тыс. рублей;</w:t>
      </w:r>
    </w:p>
    <w:p w:rsidR="00B63CE4" w:rsidRPr="00667FCC" w:rsidRDefault="00171CD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промышленного производства и повышение инвестиционной привлекательности региона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мероприятий по созданию и развитию индустриальных (промышленных) парков и промышленных технопарков на территории Чувашской Республики в </w:t>
      </w:r>
      <w:r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5584,0 тыс. рублей;</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комплекса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межрегионального и международного сотрудничества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5500,0 тыс. рублей, в 2025 году – 650,0 тыс. рублей, в </w:t>
      </w:r>
      <w:r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650,0 тыс. рублей, в том числе на:</w:t>
      </w:r>
    </w:p>
    <w:p w:rsidR="00B63CE4" w:rsidRPr="00667FCC" w:rsidRDefault="00171CD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(или) участие в </w:t>
      </w:r>
      <w:proofErr w:type="spellStart"/>
      <w:r w:rsidR="00B63CE4" w:rsidRPr="00667FCC">
        <w:rPr>
          <w:rFonts w:ascii="Times New Roman" w:hAnsi="Times New Roman" w:cs="Times New Roman"/>
          <w:color w:val="000000"/>
          <w:sz w:val="24"/>
          <w:szCs w:val="24"/>
        </w:rPr>
        <w:t>выставочно</w:t>
      </w:r>
      <w:proofErr w:type="spellEnd"/>
      <w:r w:rsidR="00B63CE4" w:rsidRPr="00667FCC">
        <w:rPr>
          <w:rFonts w:ascii="Times New Roman" w:hAnsi="Times New Roman" w:cs="Times New Roman"/>
          <w:color w:val="000000"/>
          <w:sz w:val="24"/>
          <w:szCs w:val="24"/>
        </w:rPr>
        <w:t xml:space="preserve">-ярмарочных мероприятиях по инновационной тематике на территории Чувашской Республики и за ее пределами в </w:t>
      </w:r>
      <w:r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5500,0 тыс. рублей, в 2025 году – 650,0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650,0 тыс. рублей;</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комплекса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Содействие развитию промышленного производства и повышение инвестиционной привлекательности региона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171CD3"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АУ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Фонд развития промышленности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Минпромэнерго Чувашии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19509,4 тыс. рублей, в 2025 году – 19512,7 тыс. рублей, в </w:t>
      </w:r>
      <w:r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19512,7 тыс. рублей;</w:t>
      </w:r>
    </w:p>
    <w:p w:rsidR="00B63CE4" w:rsidRPr="00667FCC" w:rsidRDefault="000E47C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комплекса</w:t>
      </w:r>
      <w:r w:rsidR="00B63CE4" w:rsidRPr="00667FCC">
        <w:rPr>
          <w:rFonts w:ascii="Times New Roman" w:hAnsi="Times New Roman" w:cs="Times New Roman"/>
          <w:color w:val="000000"/>
          <w:sz w:val="24"/>
          <w:szCs w:val="24"/>
        </w:rPr>
        <w:t xml:space="preserve">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Качество</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2024–202</w:t>
      </w:r>
      <w:r w:rsidR="00377412" w:rsidRPr="00667FCC">
        <w:rPr>
          <w:rFonts w:ascii="Times New Roman" w:hAnsi="Times New Roman" w:cs="Times New Roman"/>
          <w:color w:val="000000"/>
          <w:sz w:val="24"/>
          <w:szCs w:val="24"/>
        </w:rPr>
        <w:t>6</w:t>
      </w:r>
      <w:r w:rsidR="00171CD3" w:rsidRPr="00667FCC">
        <w:rPr>
          <w:rFonts w:ascii="Times New Roman" w:hAnsi="Times New Roman" w:cs="Times New Roman"/>
          <w:color w:val="000000"/>
          <w:sz w:val="24"/>
          <w:szCs w:val="24"/>
        </w:rPr>
        <w:t xml:space="preserve"> годах </w:t>
      </w:r>
      <w:r w:rsidRPr="00667FCC">
        <w:rPr>
          <w:rFonts w:ascii="Times New Roman" w:hAnsi="Times New Roman" w:cs="Times New Roman"/>
          <w:color w:val="000000"/>
          <w:sz w:val="24"/>
          <w:szCs w:val="24"/>
        </w:rPr>
        <w:t xml:space="preserve">– </w:t>
      </w:r>
      <w:r w:rsidR="00171CD3"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500,0 тыс. рублей</w:t>
      </w:r>
      <w:r w:rsidR="00171CD3"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 на:</w:t>
      </w:r>
    </w:p>
    <w:p w:rsidR="00B63CE4" w:rsidRPr="00667FCC" w:rsidRDefault="00171CD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конкурса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Марка качества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377412" w:rsidRPr="00667FCC">
        <w:rPr>
          <w:rFonts w:ascii="Times New Roman" w:hAnsi="Times New Roman" w:cs="Times New Roman"/>
          <w:color w:val="000000"/>
          <w:sz w:val="24"/>
          <w:szCs w:val="24"/>
        </w:rPr>
        <w:t xml:space="preserve">в 2024–2026 годах </w:t>
      </w:r>
      <w:r w:rsidRPr="00667FCC">
        <w:rPr>
          <w:rFonts w:ascii="Times New Roman" w:hAnsi="Times New Roman" w:cs="Times New Roman"/>
          <w:color w:val="000000"/>
          <w:sz w:val="24"/>
          <w:szCs w:val="24"/>
        </w:rPr>
        <w:t xml:space="preserve">– </w:t>
      </w:r>
      <w:r w:rsidR="00377412" w:rsidRPr="00667FCC">
        <w:rPr>
          <w:rFonts w:ascii="Times New Roman" w:hAnsi="Times New Roman" w:cs="Times New Roman"/>
          <w:color w:val="000000"/>
          <w:sz w:val="24"/>
          <w:szCs w:val="24"/>
        </w:rPr>
        <w:t>по 100,0 тыс. рублей ежегодно</w:t>
      </w:r>
      <w:r w:rsidR="00B63CE4" w:rsidRPr="00667FCC">
        <w:rPr>
          <w:rFonts w:ascii="Times New Roman" w:hAnsi="Times New Roman" w:cs="Times New Roman"/>
          <w:color w:val="000000"/>
          <w:sz w:val="24"/>
          <w:szCs w:val="24"/>
        </w:rPr>
        <w:t>;</w:t>
      </w:r>
    </w:p>
    <w:p w:rsidR="00B63CE4" w:rsidRPr="00667FCC" w:rsidRDefault="00377412"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в г. Чебоксары Межрегионального форума, посвященного Всемирному дню качества и Европейской неделе качества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A4108E"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организацию и проведение конкурса на соискание премии Главы Чувашской Республики в области социальной ответственности </w:t>
      </w:r>
      <w:r w:rsidR="00B63CE4" w:rsidRPr="00667FCC">
        <w:rPr>
          <w:rFonts w:ascii="Times New Roman" w:hAnsi="Times New Roman" w:cs="Times New Roman"/>
          <w:color w:val="000000"/>
          <w:sz w:val="24"/>
          <w:szCs w:val="24"/>
        </w:rPr>
        <w:t xml:space="preserve">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100,0 тыс. рублей</w:t>
      </w:r>
      <w:r w:rsidRPr="00667FCC">
        <w:rPr>
          <w:rFonts w:ascii="Times New Roman" w:hAnsi="Times New Roman" w:cs="Times New Roman"/>
          <w:color w:val="000000"/>
          <w:sz w:val="24"/>
          <w:szCs w:val="24"/>
        </w:rPr>
        <w:t xml:space="preserve"> ежегодно.</w:t>
      </w:r>
    </w:p>
    <w:p w:rsidR="00FA2102" w:rsidRPr="00667FCC" w:rsidRDefault="00FA210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FA2102" w:rsidRPr="00667FCC" w:rsidRDefault="00FA2102"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Жилищно-коммунальное хозяйство</w:t>
      </w:r>
      <w:r w:rsidR="00672E34" w:rsidRPr="00667FCC">
        <w:rPr>
          <w:rFonts w:ascii="Times New Roman" w:hAnsi="Times New Roman" w:cs="Times New Roman"/>
          <w:b/>
          <w:bCs/>
          <w:color w:val="000000"/>
          <w:sz w:val="24"/>
          <w:szCs w:val="24"/>
        </w:rPr>
        <w:t>»</w:t>
      </w:r>
    </w:p>
    <w:p w:rsidR="00377412" w:rsidRPr="00667FCC" w:rsidRDefault="00377412"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377412" w:rsidRPr="00667FCC" w:rsidRDefault="00377412"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bCs/>
          <w:color w:val="000000"/>
          <w:sz w:val="24"/>
          <w:szCs w:val="24"/>
        </w:rPr>
        <w:t>В данном разделе предусмотрены расходы на развитие жилищного и коммунального хозяйства и другие вопросы в области жилищно-коммунального хозяйства.</w:t>
      </w:r>
    </w:p>
    <w:p w:rsidR="00377412" w:rsidRDefault="0037741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Объемы бюджетных ассигнований по разделу характеризуется следующими данными:</w:t>
      </w:r>
    </w:p>
    <w:p w:rsidR="005A41C2" w:rsidRPr="00667FCC" w:rsidRDefault="005A41C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432D35" w:rsidRPr="00667FCC" w:rsidRDefault="00432D35"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tbl>
      <w:tblPr>
        <w:tblW w:w="9689" w:type="dxa"/>
        <w:tblLayout w:type="fixed"/>
        <w:tblLook w:val="0000" w:firstRow="0" w:lastRow="0" w:firstColumn="0" w:lastColumn="0" w:noHBand="0" w:noVBand="0"/>
      </w:tblPr>
      <w:tblGrid>
        <w:gridCol w:w="5802"/>
        <w:gridCol w:w="1295"/>
        <w:gridCol w:w="1311"/>
        <w:gridCol w:w="1281"/>
      </w:tblGrid>
      <w:tr w:rsidR="00432D35" w:rsidRPr="00667FCC" w:rsidTr="00432D35">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32D35" w:rsidRPr="00667FCC" w:rsidTr="00432D35">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32D35" w:rsidRPr="00667FCC" w:rsidTr="00432D35">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3 916 137,5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394 450,3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293 468,7</w:t>
            </w:r>
          </w:p>
        </w:tc>
      </w:tr>
      <w:tr w:rsidR="00432D35" w:rsidRPr="00667FCC" w:rsidTr="00432D35">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4,5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480875">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w:t>
            </w:r>
            <w:r w:rsidR="00480875">
              <w:rPr>
                <w:rFonts w:ascii="Times New Roman" w:hAnsi="Times New Roman" w:cs="Times New Roman"/>
                <w:color w:val="000000"/>
                <w:sz w:val="20"/>
                <w:szCs w:val="20"/>
              </w:rPr>
              <w:t>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0,4</w:t>
            </w:r>
          </w:p>
        </w:tc>
      </w:tr>
    </w:tbl>
    <w:p w:rsidR="00377412" w:rsidRPr="00667FCC" w:rsidRDefault="0037741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377412" w:rsidRPr="00667FCC" w:rsidRDefault="0037741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Жилищно-коммунальное хозяйство</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данными:</w:t>
      </w:r>
    </w:p>
    <w:p w:rsidR="00377412" w:rsidRPr="00667FCC" w:rsidRDefault="00377412"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9689" w:type="dxa"/>
        <w:tblLayout w:type="fixed"/>
        <w:tblLook w:val="0000" w:firstRow="0" w:lastRow="0" w:firstColumn="0" w:lastColumn="0" w:noHBand="0" w:noVBand="0"/>
      </w:tblPr>
      <w:tblGrid>
        <w:gridCol w:w="5802"/>
        <w:gridCol w:w="1295"/>
        <w:gridCol w:w="1311"/>
        <w:gridCol w:w="1281"/>
      </w:tblGrid>
      <w:tr w:rsidR="00377412" w:rsidRPr="00667FCC" w:rsidTr="00432D35">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77412" w:rsidRPr="00667FCC" w:rsidTr="00432D35">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77412" w:rsidRPr="00667FCC" w:rsidTr="00432D35">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Жилищное хозяйство</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43,2</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58,0</w:t>
            </w:r>
          </w:p>
        </w:tc>
      </w:tr>
      <w:tr w:rsidR="00377412" w:rsidRPr="00667FCC" w:rsidTr="00432D35">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Коммунальное хозяйство</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70,3</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27,3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2,3</w:t>
            </w:r>
          </w:p>
        </w:tc>
      </w:tr>
      <w:tr w:rsidR="00377412" w:rsidRPr="00667FCC" w:rsidTr="00432D35">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Благоустройство</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17,1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0,1</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0,1</w:t>
            </w:r>
          </w:p>
        </w:tc>
      </w:tr>
      <w:tr w:rsidR="00377412" w:rsidRPr="00667FCC" w:rsidTr="00432D35">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Другие вопросы в области жилищно-коммунального хозяйства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8,2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29,4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39,5</w:t>
            </w:r>
          </w:p>
        </w:tc>
      </w:tr>
    </w:tbl>
    <w:p w:rsidR="00377412" w:rsidRPr="00667FCC" w:rsidRDefault="00377412"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p>
    <w:p w:rsidR="00377412" w:rsidRPr="00667FCC" w:rsidRDefault="00377412" w:rsidP="00667FCC">
      <w:pPr>
        <w:widowControl w:val="0"/>
        <w:autoSpaceDE w:val="0"/>
        <w:autoSpaceDN w:val="0"/>
        <w:adjustRightInd w:val="0"/>
        <w:spacing w:after="0" w:line="240" w:lineRule="auto"/>
        <w:ind w:firstLine="709"/>
        <w:jc w:val="center"/>
        <w:rPr>
          <w:rFonts w:ascii="Arial" w:hAnsi="Arial" w:cs="Arial"/>
          <w:sz w:val="2"/>
          <w:szCs w:val="2"/>
        </w:rPr>
      </w:pPr>
    </w:p>
    <w:p w:rsidR="00377412"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Жилищное хозяйство</w:t>
      </w:r>
      <w:r w:rsidR="00672E34" w:rsidRPr="00667FCC">
        <w:rPr>
          <w:rFonts w:ascii="Times New Roman" w:hAnsi="Times New Roman" w:cs="Times New Roman"/>
          <w:b/>
          <w:bCs/>
          <w:color w:val="000000"/>
          <w:sz w:val="24"/>
          <w:szCs w:val="24"/>
        </w:rPr>
        <w:t>»</w:t>
      </w:r>
    </w:p>
    <w:p w:rsidR="00771FB1" w:rsidRPr="00667FCC" w:rsidRDefault="00771FB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432D35" w:rsidRPr="00667FCC" w:rsidRDefault="000C089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377412" w:rsidRPr="00667FCC" w:rsidTr="00432D35">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77412" w:rsidRPr="00667FCC" w:rsidTr="00432D35">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37741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77412" w:rsidRPr="00667FCC" w:rsidTr="00432D35">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77412"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77412" w:rsidRPr="00667FCC" w:rsidRDefault="0037741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175 868,7</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77412" w:rsidRPr="00667FCC" w:rsidRDefault="0037741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170 299,0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77412" w:rsidRPr="00667FCC" w:rsidRDefault="0037741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170 299,0</w:t>
            </w:r>
          </w:p>
        </w:tc>
      </w:tr>
    </w:tbl>
    <w:p w:rsidR="00432D35" w:rsidRPr="00667FCC" w:rsidRDefault="00432D35"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377412" w:rsidRPr="00667FCC" w:rsidRDefault="00377412" w:rsidP="00667FCC">
      <w:pPr>
        <w:widowControl w:val="0"/>
        <w:autoSpaceDE w:val="0"/>
        <w:autoSpaceDN w:val="0"/>
        <w:adjustRightInd w:val="0"/>
        <w:spacing w:after="0" w:line="240" w:lineRule="auto"/>
        <w:ind w:firstLine="709"/>
        <w:jc w:val="both"/>
        <w:rPr>
          <w:rFonts w:ascii="Arial" w:hAnsi="Arial" w:cs="Arial"/>
          <w:sz w:val="2"/>
          <w:szCs w:val="2"/>
        </w:rPr>
      </w:pPr>
    </w:p>
    <w:p w:rsidR="00432D35" w:rsidRPr="00667FCC" w:rsidRDefault="00432D35"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B63CE4" w:rsidRPr="00667FCC" w:rsidRDefault="00432D3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Модернизация и развитие сферы жилищно-коммунального хозяйства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158744,1 тыс. рублей, в 2025 году – 154655,0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154655,0 тыс. рублей, в том числе:</w:t>
      </w:r>
    </w:p>
    <w:p w:rsidR="00B63CE4" w:rsidRPr="00667FCC" w:rsidRDefault="00A4108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Улучшение условий проживания граждан в многоквартирных домах</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158744,1 тыс. рублей, в 2025 году – 154655,0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154655,0 тыс. рублей, в том числе на:</w:t>
      </w:r>
    </w:p>
    <w:p w:rsidR="00B63CE4" w:rsidRPr="00667FCC" w:rsidRDefault="00A4108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некоммерческой организации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Республиканский фонд капитального ремонта многоквартирных домов</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57296,7 тыс. рублей, в 2025 году – 53511,8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53511,8 тыс. рублей;</w:t>
      </w:r>
    </w:p>
    <w:p w:rsidR="00B63CE4" w:rsidRPr="00667FCC" w:rsidRDefault="00A4108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мероприятий по капитальному ремонту многоквартирных домов, находящихся в государственной собственности Чувашской Республики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2343,2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F201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м</w:t>
      </w:r>
      <w:r w:rsidR="00B63CE4" w:rsidRPr="00667FCC">
        <w:rPr>
          <w:rFonts w:ascii="Times New Roman" w:hAnsi="Times New Roman" w:cs="Times New Roman"/>
          <w:color w:val="000000"/>
          <w:sz w:val="24"/>
          <w:szCs w:val="24"/>
        </w:rPr>
        <w:t>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лифтов и лифтового оборудования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99104,2 тыс. рублей, в 2025 году – 98800,0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98800,0 тыс. рублей;</w:t>
      </w:r>
    </w:p>
    <w:p w:rsidR="00B63CE4" w:rsidRPr="00667FCC" w:rsidRDefault="00432D3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 xml:space="preserve">государственной программы Чувашской Республики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граждан в Чувашской Республике доступным и комфортным жильем</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16697,9 тыс. рублей, в 2025 году – 15644,0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15644,0 тыс. рублей, в том числе:</w:t>
      </w:r>
    </w:p>
    <w:p w:rsidR="00B63CE4" w:rsidRPr="00667FCC" w:rsidRDefault="00F201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w:t>
      </w:r>
      <w:r w:rsidR="00B63CE4" w:rsidRPr="00667FCC">
        <w:rPr>
          <w:rFonts w:ascii="Times New Roman" w:hAnsi="Times New Roman" w:cs="Times New Roman"/>
          <w:color w:val="000000"/>
          <w:sz w:val="24"/>
          <w:szCs w:val="24"/>
        </w:rPr>
        <w:t>егиональн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1463,8 тыс. рублей, в 2025 году – 364,2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364,2 тыс. рублей, в том числе на:</w:t>
      </w:r>
    </w:p>
    <w:p w:rsidR="00B63CE4" w:rsidRPr="00667FCC" w:rsidRDefault="00F201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в возрасте от 14 до 23 лет</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1463,8 тыс. рублей, в 2025 году – 364,2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364,2 тыс. рублей;</w:t>
      </w:r>
    </w:p>
    <w:p w:rsidR="00B63CE4" w:rsidRPr="00667FCC" w:rsidRDefault="00F201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Реализации проектов жилищного строительства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существление функций по использованию государственного жилищного фонда Чувашской Республики коммерческого использования </w:t>
      </w:r>
      <w:r w:rsidRPr="00667FCC">
        <w:rPr>
          <w:rFonts w:ascii="Times New Roman" w:hAnsi="Times New Roman" w:cs="Times New Roman"/>
          <w:color w:val="000000"/>
          <w:sz w:val="24"/>
          <w:szCs w:val="24"/>
        </w:rPr>
        <w:t>в 2024–2026 годах – по 747,4 тыс. рублей ежегодно</w:t>
      </w:r>
      <w:r w:rsidR="00B63CE4" w:rsidRPr="00667FCC">
        <w:rPr>
          <w:rFonts w:ascii="Times New Roman" w:hAnsi="Times New Roman" w:cs="Times New Roman"/>
          <w:color w:val="000000"/>
          <w:sz w:val="24"/>
          <w:szCs w:val="24"/>
        </w:rPr>
        <w:t>;</w:t>
      </w:r>
    </w:p>
    <w:p w:rsidR="00B63CE4" w:rsidRPr="00667FCC" w:rsidRDefault="00F201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ведомственного проекта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Защита прав, законных интересов и имущества участников долевого строительства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14486,7 тыс. рублей, в 2025 году – 14532,4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14532,4 тыс. рублей, в том числе на:</w:t>
      </w:r>
    </w:p>
    <w:p w:rsidR="00B63CE4" w:rsidRPr="00667FCC" w:rsidRDefault="00F201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некоммерческой организации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Фонд защиты прав граждан - участников долевого строительства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14486,7 тыс. рублей, в 2025 году – 14532,4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14532,4 тыс. рублей;</w:t>
      </w:r>
    </w:p>
    <w:p w:rsidR="00432D35" w:rsidRPr="00667FCC" w:rsidRDefault="00F201E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Адаптация приоритетных объектов и услуг в приоритетных сферах жизнедеятельности инвалидов и других маломобильных групп населения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432D35" w:rsidRPr="00667FCC">
        <w:rPr>
          <w:rFonts w:ascii="Times New Roman" w:hAnsi="Times New Roman" w:cs="Times New Roman"/>
          <w:color w:val="000000"/>
          <w:sz w:val="24"/>
          <w:szCs w:val="24"/>
        </w:rPr>
        <w:t xml:space="preserve">государственной программы Чувашской Республики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Доступная среда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а</w:t>
      </w:r>
      <w:r w:rsidR="00B63CE4" w:rsidRPr="00667FCC">
        <w:rPr>
          <w:rFonts w:ascii="Times New Roman" w:hAnsi="Times New Roman" w:cs="Times New Roman"/>
          <w:color w:val="000000"/>
          <w:sz w:val="24"/>
          <w:szCs w:val="24"/>
        </w:rPr>
        <w:t>даптаци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объектов жилищного фонда и дворовых территорий к потребностям инвалидов и других маломобильных групп населения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426,7 тыс. рублей</w:t>
      </w:r>
      <w:r w:rsidRPr="00667FCC">
        <w:rPr>
          <w:rFonts w:ascii="Times New Roman" w:hAnsi="Times New Roman" w:cs="Times New Roman"/>
          <w:color w:val="000000"/>
          <w:sz w:val="24"/>
          <w:szCs w:val="24"/>
        </w:rPr>
        <w:t>.</w:t>
      </w:r>
    </w:p>
    <w:p w:rsidR="00F201E6" w:rsidRPr="00667FCC" w:rsidRDefault="00F201E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432D35" w:rsidRPr="00667FCC" w:rsidRDefault="00432D35"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Коммунальное хозяйство</w:t>
      </w:r>
      <w:r w:rsidR="00672E34" w:rsidRPr="00667FCC">
        <w:rPr>
          <w:rFonts w:ascii="Times New Roman" w:hAnsi="Times New Roman" w:cs="Times New Roman"/>
          <w:b/>
          <w:bCs/>
          <w:color w:val="000000"/>
          <w:sz w:val="24"/>
          <w:szCs w:val="24"/>
        </w:rPr>
        <w:t>»</w:t>
      </w:r>
    </w:p>
    <w:p w:rsidR="00771FB1" w:rsidRPr="00667FCC" w:rsidRDefault="00771FB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0C089F" w:rsidRPr="00667FCC" w:rsidRDefault="000C089F" w:rsidP="000C089F">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432D35" w:rsidRPr="00667FCC" w:rsidTr="00F201E6">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32D35" w:rsidRPr="00667FCC" w:rsidTr="00F201E6">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32D35" w:rsidRPr="00667FCC" w:rsidTr="00F201E6">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2 751 993,6</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107 811,9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6 830,3</w:t>
            </w:r>
          </w:p>
        </w:tc>
      </w:tr>
    </w:tbl>
    <w:p w:rsidR="000C089F" w:rsidRDefault="000C089F"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p>
    <w:p w:rsidR="00432D35" w:rsidRPr="00667FCC" w:rsidRDefault="00F201E6"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bCs/>
          <w:color w:val="000000"/>
          <w:sz w:val="24"/>
          <w:szCs w:val="24"/>
        </w:rPr>
        <w:t>Бюджетные ассигнования предусмотрены в рамках:</w:t>
      </w:r>
    </w:p>
    <w:p w:rsidR="00432D35" w:rsidRPr="00667FCC" w:rsidRDefault="00432D35"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432D3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Чувашской Республики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Модернизация и развитие сферы жилищно-коммунального хозяйства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1120848,4 тыс. рублей, в том числе:</w:t>
      </w:r>
    </w:p>
    <w:p w:rsidR="00B63CE4" w:rsidRPr="00667FCC" w:rsidRDefault="00F201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Чистая вода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8D2A7D"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троительство и реконструкци</w:t>
      </w:r>
      <w:r w:rsidR="008D2A7D"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(модернизаци</w:t>
      </w:r>
      <w:r w:rsidR="008D2A7D"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объектов питьевого водоснабжения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60239,0 тыс. рублей;</w:t>
      </w:r>
    </w:p>
    <w:p w:rsidR="00B63CE4" w:rsidRPr="00667FCC" w:rsidRDefault="00F201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ведомственного проекта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качества жилищно-коммунальных услуг</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952582,9 тыс. рублей, в том числе на:</w:t>
      </w:r>
    </w:p>
    <w:p w:rsidR="00B63CE4"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оздание и модернизаци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w:t>
      </w:r>
      <w:proofErr w:type="spellStart"/>
      <w:r w:rsidR="00B63CE4" w:rsidRPr="00667FCC">
        <w:rPr>
          <w:rFonts w:ascii="Times New Roman" w:hAnsi="Times New Roman" w:cs="Times New Roman"/>
          <w:color w:val="000000"/>
          <w:sz w:val="24"/>
          <w:szCs w:val="24"/>
        </w:rPr>
        <w:t>блочно</w:t>
      </w:r>
      <w:proofErr w:type="spellEnd"/>
      <w:r w:rsidR="00B63CE4" w:rsidRPr="00667FCC">
        <w:rPr>
          <w:rFonts w:ascii="Times New Roman" w:hAnsi="Times New Roman" w:cs="Times New Roman"/>
          <w:color w:val="000000"/>
          <w:sz w:val="24"/>
          <w:szCs w:val="24"/>
        </w:rPr>
        <w:t xml:space="preserve">-модульных котельных, тепловых сетей и сетей горячего водоснабжения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121307,2 тыс. рублей;</w:t>
      </w:r>
    </w:p>
    <w:p w:rsidR="00B63CE4"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оздание и модернизаци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объектов коммунальной инфраструктуры c привлечением средств публично-правовой компании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Фонд развития территорий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831275,7 тыс. рублей;</w:t>
      </w:r>
    </w:p>
    <w:p w:rsidR="00B63CE4" w:rsidRPr="00667FCC" w:rsidRDefault="00F201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ведомственного проекта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Водоснабжение, водоотведение и очистка сточный вод</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8D2A7D"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оздание и (или) модернизаци</w:t>
      </w:r>
      <w:r w:rsidR="008D2A7D"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источников водоснабжения (водонапорных башен и водозаборных скважин) в населенных пунктах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100000,0 тыс. рублей;</w:t>
      </w:r>
    </w:p>
    <w:p w:rsidR="00B63CE4"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Улучшение условий проживания граждан в многоквартирных домах</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еревод многоквартирных домов с централизованного на индивидуальное отопление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8026,5 тыс. рублей;</w:t>
      </w:r>
    </w:p>
    <w:p w:rsidR="00B63CE4" w:rsidRPr="00667FCC" w:rsidRDefault="00432D3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государственной программы Чувашской Республики</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граждан в Чувашской Республике доступным и комфортным жильем</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349205,1 тыс. рублей, в 2025 году – 100981,6 тыс. рублей, в том числе:</w:t>
      </w:r>
    </w:p>
    <w:p w:rsidR="00B63CE4" w:rsidRPr="00667FCC" w:rsidRDefault="00F201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ведомственного проекта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инвестиционных проектов с использованием инфраструктурных бюджетных кредитов</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349205,1 тыс. рублей, в 2025 году – 100981,6 тыс. рублей, в том числе на:</w:t>
      </w:r>
    </w:p>
    <w:p w:rsidR="00B63CE4"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троительство инфраструктуры в целях комплексной застройки ЖК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Дубрава Парк</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город Чебоксары в соответствии с приказом Минстроя России от 07.10.2021 № 727/</w:t>
      </w:r>
      <w:proofErr w:type="spellStart"/>
      <w:r w:rsidR="00B63CE4" w:rsidRPr="00667FCC">
        <w:rPr>
          <w:rFonts w:ascii="Times New Roman" w:hAnsi="Times New Roman" w:cs="Times New Roman"/>
          <w:color w:val="000000"/>
          <w:sz w:val="24"/>
          <w:szCs w:val="24"/>
        </w:rPr>
        <w:t>пр</w:t>
      </w:r>
      <w:proofErr w:type="spellEnd"/>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44571,5 тыс. рублей, в 2025 году – 30981,6 тыс. рублей;</w:t>
      </w:r>
    </w:p>
    <w:p w:rsidR="00B63CE4"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троительство инфраструктуры в целях комплексной застройки жилого района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Пригородный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д. </w:t>
      </w:r>
      <w:proofErr w:type="spellStart"/>
      <w:r w:rsidR="00B63CE4" w:rsidRPr="00667FCC">
        <w:rPr>
          <w:rFonts w:ascii="Times New Roman" w:hAnsi="Times New Roman" w:cs="Times New Roman"/>
          <w:color w:val="000000"/>
          <w:sz w:val="24"/>
          <w:szCs w:val="24"/>
        </w:rPr>
        <w:t>Аркасы</w:t>
      </w:r>
      <w:proofErr w:type="spellEnd"/>
      <w:r w:rsidR="00B63CE4" w:rsidRPr="00667FCC">
        <w:rPr>
          <w:rFonts w:ascii="Times New Roman" w:hAnsi="Times New Roman" w:cs="Times New Roman"/>
          <w:color w:val="000000"/>
          <w:sz w:val="24"/>
          <w:szCs w:val="24"/>
        </w:rPr>
        <w:t xml:space="preserve"> Чебоксарского района Чувашской Республики в соответствии с приказом Минстроя России от 06.07.2022 № 551/</w:t>
      </w:r>
      <w:proofErr w:type="spellStart"/>
      <w:r w:rsidR="00B63CE4" w:rsidRPr="00667FCC">
        <w:rPr>
          <w:rFonts w:ascii="Times New Roman" w:hAnsi="Times New Roman" w:cs="Times New Roman"/>
          <w:color w:val="000000"/>
          <w:sz w:val="24"/>
          <w:szCs w:val="24"/>
        </w:rPr>
        <w:t>пр</w:t>
      </w:r>
      <w:proofErr w:type="spellEnd"/>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35411,0 тыс. рублей;</w:t>
      </w:r>
    </w:p>
    <w:p w:rsidR="00B63CE4"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троительство инфраструктуры в целях комплексной застройки жилого района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Новый город</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г. Чебоксары в соответствии с приказом Минстроя России от 06.07.2022 № 551/</w:t>
      </w:r>
      <w:proofErr w:type="spellStart"/>
      <w:r w:rsidR="00B63CE4" w:rsidRPr="00667FCC">
        <w:rPr>
          <w:rFonts w:ascii="Times New Roman" w:hAnsi="Times New Roman" w:cs="Times New Roman"/>
          <w:color w:val="000000"/>
          <w:sz w:val="24"/>
          <w:szCs w:val="24"/>
        </w:rPr>
        <w:t>пр</w:t>
      </w:r>
      <w:proofErr w:type="spellEnd"/>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67029,6 тыс. рублей;</w:t>
      </w:r>
    </w:p>
    <w:p w:rsidR="00B63CE4"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троительство инфраструктуры в целях застройки микрорайона 2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центральной части города Чебоксары </w:t>
      </w:r>
      <w:r w:rsidR="00672E34" w:rsidRPr="00667FCC">
        <w:rPr>
          <w:rFonts w:ascii="Times New Roman" w:hAnsi="Times New Roman" w:cs="Times New Roman"/>
          <w:color w:val="000000"/>
          <w:sz w:val="24"/>
          <w:szCs w:val="24"/>
        </w:rPr>
        <w:t>«</w:t>
      </w:r>
      <w:proofErr w:type="spellStart"/>
      <w:r w:rsidR="00B63CE4" w:rsidRPr="00667FCC">
        <w:rPr>
          <w:rFonts w:ascii="Times New Roman" w:hAnsi="Times New Roman" w:cs="Times New Roman"/>
          <w:color w:val="000000"/>
          <w:sz w:val="24"/>
          <w:szCs w:val="24"/>
        </w:rPr>
        <w:t>Грязевская</w:t>
      </w:r>
      <w:proofErr w:type="spellEnd"/>
      <w:r w:rsidR="00B63CE4" w:rsidRPr="00667FCC">
        <w:rPr>
          <w:rFonts w:ascii="Times New Roman" w:hAnsi="Times New Roman" w:cs="Times New Roman"/>
          <w:color w:val="000000"/>
          <w:sz w:val="24"/>
          <w:szCs w:val="24"/>
        </w:rPr>
        <w:t xml:space="preserve"> стрелка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ограниченной улицами Гагарина, Ярмарочная, Пионерская, Калинина, в соответствии с приказом Минстроя России от 07.10.2021 № 727/</w:t>
      </w:r>
      <w:proofErr w:type="spellStart"/>
      <w:r w:rsidR="00B63CE4" w:rsidRPr="00667FCC">
        <w:rPr>
          <w:rFonts w:ascii="Times New Roman" w:hAnsi="Times New Roman" w:cs="Times New Roman"/>
          <w:color w:val="000000"/>
          <w:sz w:val="24"/>
          <w:szCs w:val="24"/>
        </w:rPr>
        <w:t>пр</w:t>
      </w:r>
      <w:proofErr w:type="spellEnd"/>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132193,0 тыс. рублей;</w:t>
      </w:r>
    </w:p>
    <w:p w:rsidR="00B63CE4"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троительство инфраструктуры в целях комплексной застройки 1 очереди 7 микрорайона центральной части г. Чебоксары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70000,0 тыс. рублей, в 2025 году – 70000,0 тыс. рублей;</w:t>
      </w:r>
    </w:p>
    <w:p w:rsidR="00B63CE4"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Оказание государственной поддержки новым инвестиционным проектам</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432D35" w:rsidRPr="00667FCC">
        <w:rPr>
          <w:rFonts w:ascii="Times New Roman" w:hAnsi="Times New Roman" w:cs="Times New Roman"/>
          <w:color w:val="000000"/>
          <w:sz w:val="24"/>
          <w:szCs w:val="24"/>
        </w:rPr>
        <w:t>государственной программы Чувашской Республики</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Экономическое развитие Чувашской Республики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на</w:t>
      </w:r>
      <w:r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 xml:space="preserve">одействие развитию промышленного производства и повышение инвестиционной привлекательности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1275112,5 тыс. рублей;</w:t>
      </w:r>
    </w:p>
    <w:p w:rsidR="00B63CE4" w:rsidRPr="00667FCC" w:rsidRDefault="008D2A7D"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Энергосбережение в Чувашской Республике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432D35" w:rsidRPr="00667FCC">
        <w:rPr>
          <w:rFonts w:ascii="Times New Roman" w:hAnsi="Times New Roman" w:cs="Times New Roman"/>
          <w:color w:val="000000"/>
          <w:sz w:val="24"/>
          <w:szCs w:val="24"/>
        </w:rPr>
        <w:t>государственной программы Чувашской Республики</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промышленности и инновационная экономика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государственных учреждений, осуществляющих функции в сфере энергетики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6827,6 тыс. рублей, в 2025 году – 6830,3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6830,3 тыс. рублей</w:t>
      </w:r>
      <w:r w:rsidRPr="00667FCC">
        <w:rPr>
          <w:rFonts w:ascii="Times New Roman" w:hAnsi="Times New Roman" w:cs="Times New Roman"/>
          <w:color w:val="000000"/>
          <w:sz w:val="24"/>
          <w:szCs w:val="24"/>
        </w:rPr>
        <w:t>.</w:t>
      </w:r>
    </w:p>
    <w:p w:rsidR="00432D35" w:rsidRPr="00667FCC" w:rsidRDefault="00432D35"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432D35" w:rsidRPr="00667FCC" w:rsidRDefault="00432D35"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Благоустройство</w:t>
      </w:r>
      <w:r w:rsidR="00672E34" w:rsidRPr="00667FCC">
        <w:rPr>
          <w:rFonts w:ascii="Times New Roman" w:hAnsi="Times New Roman" w:cs="Times New Roman"/>
          <w:b/>
          <w:bCs/>
          <w:color w:val="000000"/>
          <w:sz w:val="24"/>
          <w:szCs w:val="24"/>
        </w:rPr>
        <w:t>»</w:t>
      </w:r>
    </w:p>
    <w:p w:rsidR="00771FB1" w:rsidRPr="00667FCC" w:rsidRDefault="00771FB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0C089F" w:rsidRPr="00667FCC" w:rsidRDefault="000C089F" w:rsidP="000C089F">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432D35" w:rsidRPr="00667FCC" w:rsidTr="008D2A7D">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32D35" w:rsidRPr="00667FCC" w:rsidTr="008D2A7D">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32D35" w:rsidRPr="00667FCC" w:rsidTr="008D2A7D">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668 242,3</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407,8</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407,8</w:t>
            </w:r>
          </w:p>
        </w:tc>
      </w:tr>
    </w:tbl>
    <w:p w:rsidR="00432D35" w:rsidRPr="00667FCC" w:rsidRDefault="00432D35"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8D2A7D" w:rsidRPr="00667FCC" w:rsidRDefault="008D2A7D"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B63CE4"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Проведение мероприятий в сфере строительной отрасли и жилищно-коммунального хозяйства Чувашской Республики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432D35" w:rsidRPr="00667FCC">
        <w:rPr>
          <w:rFonts w:ascii="Times New Roman" w:hAnsi="Times New Roman" w:cs="Times New Roman"/>
          <w:color w:val="000000"/>
          <w:sz w:val="24"/>
          <w:szCs w:val="24"/>
        </w:rPr>
        <w:t>государственной программы Чувашской Республики</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граждан в Чувашской Республике доступным и комфортным жильем</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мероприятий, направленных на повышение престижа и популяризацию рабочих профессий в строительной отрасли и жилищно-коммунальном хозяйстве Чувашской Республики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570,0 тыс. рублей;</w:t>
      </w:r>
    </w:p>
    <w:p w:rsidR="00B63CE4" w:rsidRPr="00667FCC" w:rsidRDefault="00432D3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государственной программы Чувашской Республики</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lastRenderedPageBreak/>
        <w:t>«</w:t>
      </w:r>
      <w:r w:rsidR="00B63CE4" w:rsidRPr="00667FCC">
        <w:rPr>
          <w:rFonts w:ascii="Times New Roman" w:hAnsi="Times New Roman" w:cs="Times New Roman"/>
          <w:color w:val="000000"/>
          <w:sz w:val="24"/>
          <w:szCs w:val="24"/>
        </w:rPr>
        <w:t>Формирование современной городской среды на территории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664552,6 тыс. рублей, в 2025 году – 407,8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407,8 тыс. рублей, в том числе:</w:t>
      </w:r>
    </w:p>
    <w:p w:rsidR="00B63CE4" w:rsidRPr="00667FCC" w:rsidRDefault="00F201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регионального проекта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Формирование комфортной городской среды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8D2A7D"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008D2A7D"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программ формирования современной городской среды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298681,8 тыс. рублей;</w:t>
      </w:r>
    </w:p>
    <w:p w:rsidR="00B63CE4" w:rsidRPr="00667FCC" w:rsidRDefault="00F201E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ведомственного проекта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Содействие благоустройству населенных пунктов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349593,8 тыс. рублей, в 2025 году – 407,8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407,8 тыс. рублей, в том числе на:</w:t>
      </w:r>
    </w:p>
    <w:p w:rsidR="00B63CE4"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становка межквартальных детских игровых комплексов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349186,0 тыс. рублей;</w:t>
      </w:r>
    </w:p>
    <w:p w:rsidR="00B63CE4"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оощрение победителей ежегодного республиканского смотра-конкурса на лучшее озеленение и благоустройство населенного пункта Чувашской Республики </w:t>
      </w:r>
      <w:r w:rsidR="00A4108E"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407,8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w:t>
      </w:r>
      <w:r w:rsidR="00432D35"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Формирование современной городской среды на территории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автономной некоммерческой организации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Институт территориального развития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16277,0 тыс. рублей;</w:t>
      </w:r>
    </w:p>
    <w:p w:rsidR="00B63CE4" w:rsidRPr="00667FCC" w:rsidRDefault="008D2A7D"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ведомственного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Реализация федеральной целевой программы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Увековечение памяти погибших при защите Отечества на 2019–2024 годы</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432D35" w:rsidRPr="00667FCC">
        <w:rPr>
          <w:rFonts w:ascii="Times New Roman" w:hAnsi="Times New Roman" w:cs="Times New Roman"/>
          <w:color w:val="000000"/>
          <w:sz w:val="24"/>
          <w:szCs w:val="24"/>
        </w:rPr>
        <w:t>государственной программы Чувашской Республики</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предоставление с</w:t>
      </w:r>
      <w:r w:rsidR="00B63CE4" w:rsidRPr="00667FCC">
        <w:rPr>
          <w:rFonts w:ascii="Times New Roman" w:hAnsi="Times New Roman" w:cs="Times New Roman"/>
          <w:color w:val="000000"/>
          <w:sz w:val="24"/>
          <w:szCs w:val="24"/>
        </w:rPr>
        <w:t xml:space="preserve">убсидии на </w:t>
      </w:r>
      <w:proofErr w:type="spellStart"/>
      <w:r w:rsidR="00B63CE4" w:rsidRPr="00667FCC">
        <w:rPr>
          <w:rFonts w:ascii="Times New Roman" w:hAnsi="Times New Roman" w:cs="Times New Roman"/>
          <w:color w:val="000000"/>
          <w:sz w:val="24"/>
          <w:szCs w:val="24"/>
        </w:rPr>
        <w:t>софинансирование</w:t>
      </w:r>
      <w:proofErr w:type="spellEnd"/>
      <w:r w:rsidR="00B63CE4" w:rsidRPr="00667FCC">
        <w:rPr>
          <w:rFonts w:ascii="Times New Roman" w:hAnsi="Times New Roman" w:cs="Times New Roman"/>
          <w:color w:val="000000"/>
          <w:sz w:val="24"/>
          <w:szCs w:val="24"/>
        </w:rPr>
        <w:t xml:space="preserve"> расходных обязательств субъектов Российской Федерации, связанных с реализацией федеральной целевой программы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Увековечение памяти погибших при защите Отечества на 2019-2024 годы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3119,7 тыс. рублей</w:t>
      </w:r>
      <w:r w:rsidRPr="00667FCC">
        <w:rPr>
          <w:rFonts w:ascii="Times New Roman" w:hAnsi="Times New Roman" w:cs="Times New Roman"/>
          <w:color w:val="000000"/>
          <w:sz w:val="24"/>
          <w:szCs w:val="24"/>
        </w:rPr>
        <w:t>.</w:t>
      </w:r>
    </w:p>
    <w:p w:rsidR="008D2A7D" w:rsidRPr="00667FCC" w:rsidRDefault="008D2A7D"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D2A7D" w:rsidRPr="00667FCC" w:rsidRDefault="008D2A7D"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Другие вопросы в области жилищно-коммунального хозяйства</w:t>
      </w:r>
      <w:r w:rsidR="00672E34" w:rsidRPr="00667FCC">
        <w:rPr>
          <w:rFonts w:ascii="Times New Roman" w:hAnsi="Times New Roman" w:cs="Times New Roman"/>
          <w:b/>
          <w:bCs/>
          <w:color w:val="000000"/>
          <w:sz w:val="24"/>
          <w:szCs w:val="24"/>
        </w:rPr>
        <w:t>»</w:t>
      </w:r>
    </w:p>
    <w:p w:rsidR="00771FB1" w:rsidRPr="00667FCC" w:rsidRDefault="00771FB1"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p>
    <w:p w:rsidR="00432D35" w:rsidRPr="00667FCC" w:rsidRDefault="005A41C2"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432D35" w:rsidRPr="00667FCC" w:rsidTr="003570BB">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432D35" w:rsidRPr="00667FCC" w:rsidTr="003570BB">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432D35"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432D35" w:rsidRPr="00667FCC" w:rsidTr="003570BB">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32D35"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320 032,9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115 931,6</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32D35" w:rsidRPr="00667FCC" w:rsidRDefault="00432D35"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115 931,6</w:t>
            </w:r>
          </w:p>
        </w:tc>
      </w:tr>
    </w:tbl>
    <w:p w:rsidR="00432D35" w:rsidRPr="00667FCC" w:rsidRDefault="00432D35"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3570BB" w:rsidRPr="00667FCC" w:rsidRDefault="003570BB"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bCs/>
          <w:color w:val="000000"/>
          <w:sz w:val="24"/>
          <w:szCs w:val="24"/>
        </w:rPr>
        <w:t>Бюджетные ассигнования предусмотрены в рамках:</w:t>
      </w:r>
    </w:p>
    <w:p w:rsidR="00432D35" w:rsidRPr="00667FCC" w:rsidRDefault="00432D35"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3570B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Улучшение условий проживания граждан в многоквартирных домах</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432D35" w:rsidRPr="00667FCC">
        <w:rPr>
          <w:rFonts w:ascii="Times New Roman" w:hAnsi="Times New Roman" w:cs="Times New Roman"/>
          <w:color w:val="000000"/>
          <w:sz w:val="24"/>
          <w:szCs w:val="24"/>
        </w:rPr>
        <w:t>государственной программы Чувашской Республики</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Модернизация и развитие сферы жилищно-коммунального хозяйства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роведение контрольных (надзорных) и профилактических мероприятий при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 </w:t>
      </w:r>
      <w:r w:rsidR="00142134"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 26,1 тыс. рублей ежегодно</w:t>
      </w:r>
      <w:r w:rsidR="00B63CE4" w:rsidRPr="00667FCC">
        <w:rPr>
          <w:rFonts w:ascii="Times New Roman" w:hAnsi="Times New Roman" w:cs="Times New Roman"/>
          <w:color w:val="000000"/>
          <w:sz w:val="24"/>
          <w:szCs w:val="24"/>
        </w:rPr>
        <w:t>;</w:t>
      </w:r>
    </w:p>
    <w:p w:rsidR="00B63CE4" w:rsidRPr="00667FCC" w:rsidRDefault="00432D3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государственной программы Чувашской Республики</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граждан в Чувашской Республике доступным и комфортным жильем</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112637,7 тыс. рублей, в 2025 году – 115904,7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115904,7 тыс. рублей, в том числе:</w:t>
      </w:r>
    </w:p>
    <w:p w:rsidR="00B63CE4" w:rsidRPr="00667FCC" w:rsidRDefault="003570B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жильем отдельных категорий граждан</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существление государственных полномочий Чувашской Республики по ведению учета граждан,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(приобретение) жилых помещений,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142134" w:rsidRPr="00667FCC">
        <w:rPr>
          <w:rFonts w:ascii="Times New Roman" w:hAnsi="Times New Roman" w:cs="Times New Roman"/>
          <w:color w:val="000000"/>
          <w:sz w:val="24"/>
          <w:szCs w:val="24"/>
        </w:rPr>
        <w:t xml:space="preserve">в 2024–2026 </w:t>
      </w:r>
      <w:r w:rsidR="00142134" w:rsidRPr="00667FCC">
        <w:rPr>
          <w:rFonts w:ascii="Times New Roman" w:hAnsi="Times New Roman" w:cs="Times New Roman"/>
          <w:color w:val="000000"/>
          <w:sz w:val="24"/>
          <w:szCs w:val="24"/>
        </w:rPr>
        <w:lastRenderedPageBreak/>
        <w:t xml:space="preserve">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 126,0 тыс. рублей ежегодно</w:t>
      </w:r>
      <w:r w:rsidR="00B63CE4" w:rsidRPr="00667FCC">
        <w:rPr>
          <w:rFonts w:ascii="Times New Roman" w:hAnsi="Times New Roman" w:cs="Times New Roman"/>
          <w:color w:val="000000"/>
          <w:sz w:val="24"/>
          <w:szCs w:val="24"/>
        </w:rPr>
        <w:t>;</w:t>
      </w:r>
    </w:p>
    <w:p w:rsidR="00B63CE4" w:rsidRPr="00667FCC" w:rsidRDefault="003570B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граждан в Чувашской Республике доступным и комфортным жильем</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функций государственных органов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112511,7 тыс. рублей, в 2025 году – 115778,7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115778,7 тыс. рублей;</w:t>
      </w:r>
    </w:p>
    <w:p w:rsidR="00B63CE4" w:rsidRPr="00667FCC" w:rsidRDefault="003570B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Формирование комфортной городской среды</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432D35" w:rsidRPr="00667FCC">
        <w:rPr>
          <w:rFonts w:ascii="Times New Roman" w:hAnsi="Times New Roman" w:cs="Times New Roman"/>
          <w:color w:val="000000"/>
          <w:sz w:val="24"/>
          <w:szCs w:val="24"/>
        </w:rPr>
        <w:t>государственной программы Чувашской Республики</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Формирование современной городской среды на территории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207369,1 тыс. рублей, в том числе</w:t>
      </w:r>
      <w:r w:rsidR="008236E4" w:rsidRPr="00667FCC">
        <w:rPr>
          <w:rFonts w:ascii="Times New Roman" w:hAnsi="Times New Roman" w:cs="Times New Roman"/>
          <w:color w:val="000000"/>
          <w:sz w:val="24"/>
          <w:szCs w:val="24"/>
        </w:rPr>
        <w:t xml:space="preserve"> на</w:t>
      </w:r>
      <w:r w:rsidR="00B63CE4" w:rsidRPr="00667FCC">
        <w:rPr>
          <w:rFonts w:ascii="Times New Roman" w:hAnsi="Times New Roman" w:cs="Times New Roman"/>
          <w:color w:val="000000"/>
          <w:sz w:val="24"/>
          <w:szCs w:val="24"/>
        </w:rPr>
        <w:t>:</w:t>
      </w:r>
    </w:p>
    <w:p w:rsidR="00B63CE4" w:rsidRPr="00667FCC" w:rsidRDefault="008236E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проектов создания комфортной городской среды в малых городах и исторических поселениях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9600,0 тыс. рублей;</w:t>
      </w:r>
    </w:p>
    <w:p w:rsidR="00B63CE4" w:rsidRPr="00667FCC" w:rsidRDefault="008236E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оощрение победителей Всероссийского конкурса лучших проектов создания комфортной городской среды в целях реализации проектов создания комфортной городской среды в малых городах и исторических поселениях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197769,1 тыс. рублей;</w:t>
      </w:r>
    </w:p>
    <w:p w:rsidR="00432D35" w:rsidRPr="00667FCC" w:rsidRDefault="00432D35"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Охрана окружающей среды</w:t>
      </w:r>
      <w:r w:rsidR="00672E34" w:rsidRPr="00667FCC">
        <w:rPr>
          <w:rFonts w:ascii="Times New Roman" w:hAnsi="Times New Roman" w:cs="Times New Roman"/>
          <w:b/>
          <w:bCs/>
          <w:color w:val="000000"/>
          <w:sz w:val="24"/>
          <w:szCs w:val="24"/>
        </w:rPr>
        <w:t>»</w:t>
      </w: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p w:rsidR="000202FC" w:rsidRPr="00667FCC" w:rsidRDefault="000202FC" w:rsidP="00667FCC">
      <w:pPr>
        <w:widowControl w:val="0"/>
        <w:autoSpaceDE w:val="0"/>
        <w:autoSpaceDN w:val="0"/>
        <w:adjustRightInd w:val="0"/>
        <w:spacing w:after="0" w:line="240" w:lineRule="auto"/>
        <w:jc w:val="center"/>
        <w:rPr>
          <w:rFonts w:ascii="Times New Roman" w:hAnsi="Times New Roman" w:cs="Times New Roman"/>
          <w:color w:val="000000"/>
          <w:sz w:val="24"/>
          <w:szCs w:val="24"/>
        </w:rPr>
      </w:pPr>
    </w:p>
    <w:tbl>
      <w:tblPr>
        <w:tblW w:w="9689" w:type="dxa"/>
        <w:tblLayout w:type="fixed"/>
        <w:tblLook w:val="0000" w:firstRow="0" w:lastRow="0" w:firstColumn="0" w:lastColumn="0" w:noHBand="0" w:noVBand="0"/>
      </w:tblPr>
      <w:tblGrid>
        <w:gridCol w:w="5802"/>
        <w:gridCol w:w="1295"/>
        <w:gridCol w:w="1311"/>
        <w:gridCol w:w="1281"/>
      </w:tblGrid>
      <w:tr w:rsidR="000202FC" w:rsidRPr="00667FCC" w:rsidTr="000202FC">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0202FC" w:rsidRPr="00667FCC" w:rsidTr="000202FC">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0202FC" w:rsidRPr="00667FCC" w:rsidTr="000202FC">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712 554,5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33 693,0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24 236,9</w:t>
            </w:r>
          </w:p>
        </w:tc>
      </w:tr>
      <w:tr w:rsidR="000202FC" w:rsidRPr="00667FCC" w:rsidTr="000202FC">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0,8</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0,0</w:t>
            </w:r>
          </w:p>
        </w:tc>
      </w:tr>
    </w:tbl>
    <w:p w:rsidR="000202FC" w:rsidRPr="00667FCC" w:rsidRDefault="000202FC" w:rsidP="00667FCC">
      <w:pPr>
        <w:widowControl w:val="0"/>
        <w:autoSpaceDE w:val="0"/>
        <w:autoSpaceDN w:val="0"/>
        <w:adjustRightInd w:val="0"/>
        <w:spacing w:after="0" w:line="240" w:lineRule="auto"/>
        <w:jc w:val="both"/>
        <w:rPr>
          <w:rFonts w:ascii="Times New Roman" w:hAnsi="Times New Roman" w:cs="Times New Roman"/>
          <w:color w:val="000000"/>
          <w:sz w:val="24"/>
          <w:szCs w:val="24"/>
        </w:rPr>
      </w:pPr>
    </w:p>
    <w:p w:rsidR="000202FC" w:rsidRPr="00667FCC" w:rsidRDefault="000202F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Охрана окружающей среды</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данными:</w:t>
      </w:r>
    </w:p>
    <w:p w:rsidR="000202FC" w:rsidRPr="00667FCC" w:rsidRDefault="000202FC" w:rsidP="00667FCC">
      <w:pPr>
        <w:widowControl w:val="0"/>
        <w:autoSpaceDE w:val="0"/>
        <w:autoSpaceDN w:val="0"/>
        <w:adjustRightInd w:val="0"/>
        <w:spacing w:after="0" w:line="240" w:lineRule="auto"/>
        <w:jc w:val="both"/>
        <w:rPr>
          <w:rFonts w:ascii="Times New Roman" w:hAnsi="Times New Roman" w:cs="Times New Roman"/>
          <w:color w:val="000000"/>
          <w:sz w:val="24"/>
          <w:szCs w:val="24"/>
        </w:rPr>
      </w:pPr>
    </w:p>
    <w:p w:rsidR="000202FC" w:rsidRPr="00667FCC" w:rsidRDefault="000202FC" w:rsidP="00667FCC">
      <w:pPr>
        <w:widowControl w:val="0"/>
        <w:autoSpaceDE w:val="0"/>
        <w:autoSpaceDN w:val="0"/>
        <w:adjustRightInd w:val="0"/>
        <w:spacing w:after="0" w:line="240" w:lineRule="auto"/>
        <w:jc w:val="right"/>
        <w:rPr>
          <w:rFonts w:ascii="Times New Roman" w:hAnsi="Times New Roman" w:cs="Times New Roman"/>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9689" w:type="dxa"/>
        <w:tblLayout w:type="fixed"/>
        <w:tblLook w:val="0000" w:firstRow="0" w:lastRow="0" w:firstColumn="0" w:lastColumn="0" w:noHBand="0" w:noVBand="0"/>
      </w:tblPr>
      <w:tblGrid>
        <w:gridCol w:w="5802"/>
        <w:gridCol w:w="1295"/>
        <w:gridCol w:w="1311"/>
        <w:gridCol w:w="1281"/>
      </w:tblGrid>
      <w:tr w:rsidR="000202FC" w:rsidRPr="00667FCC" w:rsidTr="000202FC">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0202FC" w:rsidRPr="00667FCC" w:rsidTr="000202FC">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0202FC" w:rsidRPr="00667FCC" w:rsidTr="000202FC">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Сбор, удаление отходов и очистка сточных вод</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65,7</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0,0</w:t>
            </w:r>
          </w:p>
        </w:tc>
      </w:tr>
      <w:tr w:rsidR="000202FC" w:rsidRPr="00667FCC" w:rsidTr="000202FC">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Охрана объектов растительного и животного мира и среды их обитания</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23,2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51,1</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43,5</w:t>
            </w:r>
          </w:p>
        </w:tc>
      </w:tr>
      <w:tr w:rsidR="000202FC" w:rsidRPr="00667FCC" w:rsidTr="000202FC">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Другие вопросы в области охраны окружающей среды</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11,1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48,9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56,5</w:t>
            </w:r>
          </w:p>
        </w:tc>
      </w:tr>
    </w:tbl>
    <w:p w:rsidR="000202FC" w:rsidRPr="00667FCC" w:rsidRDefault="000202FC" w:rsidP="00667FCC">
      <w:pPr>
        <w:widowControl w:val="0"/>
        <w:autoSpaceDE w:val="0"/>
        <w:autoSpaceDN w:val="0"/>
        <w:adjustRightInd w:val="0"/>
        <w:spacing w:after="0" w:line="240" w:lineRule="auto"/>
        <w:jc w:val="both"/>
        <w:rPr>
          <w:rFonts w:ascii="Times New Roman" w:hAnsi="Times New Roman" w:cs="Times New Roman"/>
          <w:color w:val="000000"/>
          <w:sz w:val="24"/>
          <w:szCs w:val="24"/>
        </w:rPr>
      </w:pPr>
    </w:p>
    <w:p w:rsidR="00A5030E" w:rsidRPr="00667FCC" w:rsidRDefault="00A5030E" w:rsidP="00667FCC">
      <w:pPr>
        <w:widowControl w:val="0"/>
        <w:autoSpaceDE w:val="0"/>
        <w:autoSpaceDN w:val="0"/>
        <w:adjustRightInd w:val="0"/>
        <w:spacing w:after="0" w:line="240" w:lineRule="auto"/>
        <w:jc w:val="center"/>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Сбор, удаление отходов и очистка сточных вод</w:t>
      </w:r>
      <w:r w:rsidR="00672E34" w:rsidRPr="00667FCC">
        <w:rPr>
          <w:rFonts w:ascii="Times New Roman" w:hAnsi="Times New Roman" w:cs="Times New Roman"/>
          <w:b/>
          <w:bCs/>
          <w:color w:val="000000"/>
          <w:sz w:val="24"/>
          <w:szCs w:val="24"/>
        </w:rPr>
        <w:t>»</w:t>
      </w:r>
    </w:p>
    <w:p w:rsidR="000202FC" w:rsidRPr="00667FCC" w:rsidRDefault="000202FC" w:rsidP="00667FCC">
      <w:pPr>
        <w:ind w:firstLine="709"/>
        <w:jc w:val="both"/>
        <w:rPr>
          <w:rFonts w:ascii="Times New Roman" w:hAnsi="Times New Roman" w:cs="Times New Roman"/>
          <w:bCs/>
          <w:color w:val="000000"/>
          <w:sz w:val="24"/>
          <w:szCs w:val="24"/>
        </w:rPr>
      </w:pPr>
      <w:r w:rsidRPr="00667FCC">
        <w:rPr>
          <w:rFonts w:ascii="Times New Roman" w:hAnsi="Times New Roman" w:cs="Times New Roman"/>
          <w:bCs/>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0202FC" w:rsidRPr="00667FCC" w:rsidTr="000202FC">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0202FC" w:rsidRPr="00667FCC" w:rsidTr="000202FC">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0202FC" w:rsidRPr="00667FCC" w:rsidTr="000202FC">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467 794,4</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0,0</w:t>
            </w:r>
          </w:p>
        </w:tc>
      </w:tr>
    </w:tbl>
    <w:p w:rsidR="000202FC" w:rsidRPr="00667FCC" w:rsidRDefault="000202FC"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p>
    <w:p w:rsidR="00B63CE4" w:rsidRPr="00667FCC" w:rsidRDefault="000202F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bCs/>
          <w:color w:val="000000"/>
          <w:sz w:val="24"/>
          <w:szCs w:val="24"/>
        </w:rPr>
        <w:t>Бюджетные ассигнования предусмотрены в рамках р</w:t>
      </w:r>
      <w:r w:rsidRPr="00667FCC">
        <w:rPr>
          <w:rFonts w:ascii="Times New Roman" w:hAnsi="Times New Roman" w:cs="Times New Roman"/>
          <w:color w:val="000000"/>
          <w:sz w:val="24"/>
          <w:szCs w:val="24"/>
        </w:rPr>
        <w:t xml:space="preserve">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Оздоровление Волги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природно-сырьевых ресурсов и обеспечение экологической безопасности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 xml:space="preserve">окращение доли загрязненных сточных вод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467794,4 тыс. рублей</w:t>
      </w:r>
      <w:r w:rsidRPr="00667FCC">
        <w:rPr>
          <w:rFonts w:ascii="Times New Roman" w:hAnsi="Times New Roman" w:cs="Times New Roman"/>
          <w:color w:val="000000"/>
          <w:sz w:val="24"/>
          <w:szCs w:val="24"/>
        </w:rPr>
        <w:t>.</w:t>
      </w:r>
    </w:p>
    <w:p w:rsidR="000202FC" w:rsidRPr="00667FCC" w:rsidRDefault="000202F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0202FC" w:rsidRPr="00667FCC" w:rsidRDefault="000202FC" w:rsidP="00667FCC">
      <w:pPr>
        <w:widowControl w:val="0"/>
        <w:autoSpaceDE w:val="0"/>
        <w:autoSpaceDN w:val="0"/>
        <w:adjustRightInd w:val="0"/>
        <w:spacing w:after="0" w:line="240" w:lineRule="auto"/>
        <w:ind w:firstLine="709"/>
        <w:jc w:val="both"/>
        <w:rPr>
          <w:rFonts w:ascii="Arial" w:hAnsi="Arial" w:cs="Arial"/>
          <w:sz w:val="2"/>
          <w:szCs w:val="2"/>
        </w:rPr>
      </w:pPr>
    </w:p>
    <w:p w:rsidR="004E5C83"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 xml:space="preserve">Охрана объектов растительного и животного мира </w:t>
      </w:r>
    </w:p>
    <w:p w:rsidR="00B63CE4"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и среды их обитания</w:t>
      </w:r>
      <w:r w:rsidR="00672E34" w:rsidRPr="00667FCC">
        <w:rPr>
          <w:rFonts w:ascii="Times New Roman" w:hAnsi="Times New Roman" w:cs="Times New Roman"/>
          <w:b/>
          <w:bCs/>
          <w:color w:val="000000"/>
          <w:sz w:val="24"/>
          <w:szCs w:val="24"/>
        </w:rPr>
        <w:t>»</w:t>
      </w:r>
    </w:p>
    <w:p w:rsidR="000202FC" w:rsidRPr="00667FCC" w:rsidRDefault="000202FC"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0202FC" w:rsidRPr="00667FCC" w:rsidRDefault="000202F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Общий объем бюджетных ассигнований по подразделу характеризуется следующими </w:t>
      </w:r>
      <w:r w:rsidRPr="00667FCC">
        <w:rPr>
          <w:rFonts w:ascii="Times New Roman" w:hAnsi="Times New Roman" w:cs="Times New Roman"/>
          <w:color w:val="000000"/>
          <w:sz w:val="24"/>
          <w:szCs w:val="24"/>
        </w:rPr>
        <w:lastRenderedPageBreak/>
        <w:t>данными:</w:t>
      </w:r>
    </w:p>
    <w:tbl>
      <w:tblPr>
        <w:tblW w:w="9689" w:type="dxa"/>
        <w:tblLayout w:type="fixed"/>
        <w:tblLook w:val="0000" w:firstRow="0" w:lastRow="0" w:firstColumn="0" w:lastColumn="0" w:noHBand="0" w:noVBand="0"/>
      </w:tblPr>
      <w:tblGrid>
        <w:gridCol w:w="5802"/>
        <w:gridCol w:w="1295"/>
        <w:gridCol w:w="1311"/>
        <w:gridCol w:w="1281"/>
      </w:tblGrid>
      <w:tr w:rsidR="000202FC" w:rsidRPr="00667FCC" w:rsidTr="000202FC">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0202FC" w:rsidRPr="00667FCC" w:rsidTr="000202FC">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0202FC" w:rsidRPr="00667FCC" w:rsidTr="000202FC">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165 596,9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17 219,1</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10 553,7</w:t>
            </w:r>
          </w:p>
        </w:tc>
      </w:tr>
    </w:tbl>
    <w:p w:rsidR="000202FC" w:rsidRPr="00667FCC" w:rsidRDefault="000202F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0202FC" w:rsidRPr="00667FCC" w:rsidRDefault="004E5C83"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bCs/>
          <w:color w:val="000000"/>
          <w:sz w:val="24"/>
          <w:szCs w:val="24"/>
        </w:rPr>
        <w:t>Бюджетные ассигнования предусмотрены в рамках:</w:t>
      </w:r>
    </w:p>
    <w:p w:rsidR="000202FC" w:rsidRPr="00667FCC" w:rsidRDefault="000202FC"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4E5C8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природно-сырьевых ресурсов и обеспечение экологической безопасности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165596,9 тыс. рублей, в 2025 году – 17219,1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10553,7 тыс. рублей, в том числе:</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Создание территориальной системы наблюдения за состоянием окружающей среды на территории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 xml:space="preserve">оздание автоматизированной системы экологического мониторинга с подготовкой к интеграции в Государственную информационную систему Региональная платформа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АПК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Безопасный город</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 территории муниципальных образований г. Чебоксары и г. Новочебоксарск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129110,1 тыс. рублей;</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эффективной реализации государственных функций в сфере недропользования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в</w:t>
      </w:r>
      <w:r w:rsidR="00B63CE4" w:rsidRPr="00667FCC">
        <w:rPr>
          <w:rFonts w:ascii="Times New Roman" w:hAnsi="Times New Roman" w:cs="Times New Roman"/>
          <w:color w:val="000000"/>
          <w:sz w:val="24"/>
          <w:szCs w:val="24"/>
        </w:rPr>
        <w:t xml:space="preserve">едение государственного мониторинга состояния недр Чувашской Республики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292,9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Проведение геологического изучения и оценки запасов общераспространенных полезных ископаемых и подземных вод</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проведения государственной экспертизы в части участков недр местного значения, а также запасов общераспространенных полезных ископаемых и запасов подземных вод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280,0 тыс. рублей;</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Охрана и воспроизводство животного мира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35913,9 тыс. рублей, в 2025 году – 16926,2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10260,8 тыс. рублей, в том числе на:</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биотехнических мероприятий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260,3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крепление материально-технической базы уполномоченного органа по осуществлению полномочий Российской Федерации в области охраны и использования охотничьих ресурсов по контролю, надзору, выдаче разрешений на добычу охотничьих ресурсов и заключению </w:t>
      </w:r>
      <w:proofErr w:type="spellStart"/>
      <w:r w:rsidR="00B63CE4" w:rsidRPr="00667FCC">
        <w:rPr>
          <w:rFonts w:ascii="Times New Roman" w:hAnsi="Times New Roman" w:cs="Times New Roman"/>
          <w:color w:val="000000"/>
          <w:sz w:val="24"/>
          <w:szCs w:val="24"/>
        </w:rPr>
        <w:t>охотхозяйственных</w:t>
      </w:r>
      <w:proofErr w:type="spellEnd"/>
      <w:r w:rsidR="00B63CE4" w:rsidRPr="00667FCC">
        <w:rPr>
          <w:rFonts w:ascii="Times New Roman" w:hAnsi="Times New Roman" w:cs="Times New Roman"/>
          <w:color w:val="000000"/>
          <w:sz w:val="24"/>
          <w:szCs w:val="24"/>
        </w:rPr>
        <w:t xml:space="preserve"> соглашений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157,1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азработк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методических и информационно-аналитических материалов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9496,7 тыс. рублей;</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КУ ЧР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Дирекция по охране животного мира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Минприроды Чувашии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19567,7 тыс. рублей, в 2025 году – 9843,4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9843,4 тыс. рублей;</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 животном мире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 счет субвенции, предоставляемой из федерального бюджета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58,8 тыс. рублей, в 2025 году – 58,8 тыс. рублей;</w:t>
      </w:r>
    </w:p>
    <w:p w:rsidR="00B63CE4" w:rsidRPr="00667FCC" w:rsidRDefault="0049763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 охоте и о сохранении охотничьих ресурсов и о внесении изменений в отдельные законодательные акты Российской Федерации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полномочий Российской Федерации в области охраны и использования охотничьих ресурсов за счет субвенции, предоставляемой из федерального бюджета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6373,3 тыс. рублей, в 2025 году – 6606,6 тыс. рублей</w:t>
      </w:r>
      <w:r w:rsidRPr="00667FCC">
        <w:rPr>
          <w:rFonts w:ascii="Times New Roman" w:hAnsi="Times New Roman" w:cs="Times New Roman"/>
          <w:color w:val="000000"/>
          <w:sz w:val="24"/>
          <w:szCs w:val="24"/>
        </w:rPr>
        <w:t>.</w:t>
      </w:r>
    </w:p>
    <w:p w:rsidR="000202FC" w:rsidRPr="00667FCC" w:rsidRDefault="000202F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0202FC" w:rsidRPr="00667FCC" w:rsidRDefault="000202FC"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lastRenderedPageBreak/>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Другие вопросы в области охраны окружающей среды</w:t>
      </w:r>
      <w:r w:rsidR="00672E34" w:rsidRPr="00667FCC">
        <w:rPr>
          <w:rFonts w:ascii="Times New Roman" w:hAnsi="Times New Roman" w:cs="Times New Roman"/>
          <w:b/>
          <w:bCs/>
          <w:color w:val="000000"/>
          <w:sz w:val="24"/>
          <w:szCs w:val="24"/>
        </w:rPr>
        <w:t>»</w:t>
      </w: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0202FC" w:rsidRPr="00667FCC" w:rsidTr="000202FC">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0202FC" w:rsidRPr="00667FCC" w:rsidTr="000202FC">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0202FC"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0202FC" w:rsidRPr="00667FCC" w:rsidTr="000202FC">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202FC"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79 163,2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16 473,9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202FC" w:rsidRPr="00667FCC" w:rsidRDefault="000202FC"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13 683,2</w:t>
            </w:r>
          </w:p>
        </w:tc>
      </w:tr>
    </w:tbl>
    <w:p w:rsidR="00497631" w:rsidRPr="00667FCC" w:rsidRDefault="00497631"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0202FC"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Бюджетные ассигнования предусмотрены в рамках:</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ведомственного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Водоснабжение, водоотведение и очистка сточный вод</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4E5C83"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004E5C83" w:rsidRPr="00667FCC">
        <w:rPr>
          <w:rFonts w:ascii="Times New Roman" w:hAnsi="Times New Roman" w:cs="Times New Roman"/>
          <w:color w:val="000000"/>
          <w:sz w:val="24"/>
          <w:szCs w:val="24"/>
        </w:rPr>
        <w:t>ой</w:t>
      </w:r>
      <w:r w:rsidR="00B63CE4" w:rsidRPr="00667FCC">
        <w:rPr>
          <w:rFonts w:ascii="Times New Roman" w:hAnsi="Times New Roman" w:cs="Times New Roman"/>
          <w:color w:val="000000"/>
          <w:sz w:val="24"/>
          <w:szCs w:val="24"/>
        </w:rPr>
        <w:t xml:space="preserve"> программ</w:t>
      </w:r>
      <w:r w:rsidR="004E5C83" w:rsidRPr="00667FCC">
        <w:rPr>
          <w:rFonts w:ascii="Times New Roman" w:hAnsi="Times New Roman" w:cs="Times New Roman"/>
          <w:color w:val="000000"/>
          <w:sz w:val="24"/>
          <w:szCs w:val="24"/>
        </w:rPr>
        <w:t>ы</w:t>
      </w:r>
      <w:r w:rsidR="00B63CE4" w:rsidRPr="00667FCC">
        <w:rPr>
          <w:rFonts w:ascii="Times New Roman" w:hAnsi="Times New Roman" w:cs="Times New Roman"/>
          <w:color w:val="000000"/>
          <w:sz w:val="24"/>
          <w:szCs w:val="24"/>
        </w:rPr>
        <w:t xml:space="preserve">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Модернизация и развитие сферы жилищно-коммунального хозяйства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на</w:t>
      </w:r>
      <w:r w:rsidRPr="00667FCC">
        <w:rPr>
          <w:rFonts w:ascii="Times New Roman" w:hAnsi="Times New Roman" w:cs="Times New Roman"/>
          <w:color w:val="000000"/>
          <w:sz w:val="24"/>
          <w:szCs w:val="24"/>
        </w:rPr>
        <w:t xml:space="preserve"> и</w:t>
      </w:r>
      <w:r w:rsidR="00B63CE4" w:rsidRPr="00667FCC">
        <w:rPr>
          <w:rFonts w:ascii="Times New Roman" w:hAnsi="Times New Roman" w:cs="Times New Roman"/>
          <w:color w:val="000000"/>
          <w:sz w:val="24"/>
          <w:szCs w:val="24"/>
        </w:rPr>
        <w:t>нвентаризаци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разведочно-эксплуатационных скважин и проведение работ по ликвидационному тампонажу бесхозных, заброшенных и подлежащих ликвидации разведочно-эксплуатационных скважин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2026 годах</w:t>
      </w:r>
      <w:r w:rsidR="00171CD3" w:rsidRPr="00667FCC">
        <w:rPr>
          <w:rFonts w:ascii="Times New Roman" w:hAnsi="Times New Roman" w:cs="Times New Roman"/>
          <w:color w:val="000000"/>
          <w:sz w:val="24"/>
          <w:szCs w:val="24"/>
        </w:rPr>
        <w:t xml:space="preserve">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709,5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ведомственного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Реализация мер, направленных на оснащение мест накопления твердых коммунальных отходов</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природно-сырьевых ресурсов и обеспечение экологической безопасности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контейнерами и бункерами для твердых коммунальных отходов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43684,5 тыс. рублей;</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Формирование и пополнение информационных ресурсов в сфере недропользования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в</w:t>
      </w:r>
      <w:r w:rsidR="00B63CE4" w:rsidRPr="00667FCC">
        <w:rPr>
          <w:rFonts w:ascii="Times New Roman" w:hAnsi="Times New Roman" w:cs="Times New Roman"/>
          <w:color w:val="000000"/>
          <w:sz w:val="24"/>
          <w:szCs w:val="24"/>
        </w:rPr>
        <w:t xml:space="preserve">вод данных по лицензиям на пользование недрами, выданным до 1 января 2022 года в ФГИС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АСЛН</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410,0 тыс. рублей;</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экологической безопасности на территории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11190,1 тыс. рублей, в 2025 году – 9046,6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9046,6 тыс. рублей, в том числе на:</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аналитического контроля на объектах, подлежащих экологическому контролю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2754,7 тыс. рублей, в 2025 году – 600,0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600,0 тыс. рублей;</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государственной экологической экспертизы объектов регионального уровня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74,5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БУ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Чувашский республиканский радиологический центр</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Минприроды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8360,9 тыс. рублей, в 2025 году – 8372,1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8372,1 тыс. рублей;</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Охрана и воспроизводство животного мира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6523,4 тыс. рублей, в 2025 году – 6717,8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3927,1 тыс. рублей, в том числе на:</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функций государственных органов в целях осуществления полномочий Российской Федерации в области охраны и использования охотничьих ресурсов по контролю, надзору, выдаче разрешений на добычу охотничьих ресурсов и заключению </w:t>
      </w:r>
      <w:proofErr w:type="spellStart"/>
      <w:r w:rsidR="00B63CE4" w:rsidRPr="00667FCC">
        <w:rPr>
          <w:rFonts w:ascii="Times New Roman" w:hAnsi="Times New Roman" w:cs="Times New Roman"/>
          <w:color w:val="000000"/>
          <w:sz w:val="24"/>
          <w:szCs w:val="24"/>
        </w:rPr>
        <w:t>охотхозяйственных</w:t>
      </w:r>
      <w:proofErr w:type="spellEnd"/>
      <w:r w:rsidR="00B63CE4" w:rsidRPr="00667FCC">
        <w:rPr>
          <w:rFonts w:ascii="Times New Roman" w:hAnsi="Times New Roman" w:cs="Times New Roman"/>
          <w:color w:val="000000"/>
          <w:sz w:val="24"/>
          <w:szCs w:val="24"/>
        </w:rPr>
        <w:t xml:space="preserve"> соглашений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3327,9 тыс. рублей, в 2025 году – 3423,8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3423,8 тыс. рублей;</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 xml:space="preserve">азвитие и обеспечение функционирование сети ООПТ регионального значения и их охранных зон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503,3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7631"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 охоте и о сохранении охотничьих ресурсов и о внесении изменений в отдельные законодательные акты Российской Федерации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полномочий Российской Федерации в области охраны и использования охотничьих ресурсов за счет субвенции, предоставляемой из федерального бюджета</w:t>
      </w:r>
      <w:r w:rsidR="0037334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2692,2 тыс. рублей, в 2025 году – 2790,7 тыс. рублей;</w:t>
      </w:r>
    </w:p>
    <w:p w:rsidR="00B63CE4" w:rsidRPr="00667FCC" w:rsidRDefault="0037334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мероприятий в области обращения с отходами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в</w:t>
      </w:r>
      <w:r w:rsidR="00B63CE4" w:rsidRPr="00667FCC">
        <w:rPr>
          <w:rFonts w:ascii="Times New Roman" w:hAnsi="Times New Roman" w:cs="Times New Roman"/>
          <w:color w:val="000000"/>
          <w:sz w:val="24"/>
          <w:szCs w:val="24"/>
        </w:rPr>
        <w:t xml:space="preserve">ыполнение инженерных изысканий, осуществление подготовки проектной и рабочей документации в целях строительства мусоросортировочных комплексов твердых коммунальных отходов на территории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16645,7 тыс. рублей</w:t>
      </w:r>
      <w:r w:rsidRPr="00667FCC">
        <w:rPr>
          <w:rFonts w:ascii="Times New Roman" w:hAnsi="Times New Roman" w:cs="Times New Roman"/>
          <w:color w:val="000000"/>
          <w:sz w:val="24"/>
          <w:szCs w:val="24"/>
        </w:rPr>
        <w:t>.</w:t>
      </w:r>
    </w:p>
    <w:p w:rsidR="000202FC" w:rsidRDefault="000202F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E43D0" w:rsidRDefault="008E43D0"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E43D0" w:rsidRPr="00667FCC" w:rsidRDefault="008E43D0"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Образование</w:t>
      </w:r>
      <w:r w:rsidR="00672E34" w:rsidRPr="00667FCC">
        <w:rPr>
          <w:rFonts w:ascii="Times New Roman" w:hAnsi="Times New Roman" w:cs="Times New Roman"/>
          <w:b/>
          <w:bCs/>
          <w:color w:val="000000"/>
          <w:sz w:val="24"/>
          <w:szCs w:val="24"/>
        </w:rPr>
        <w:t>»</w:t>
      </w:r>
    </w:p>
    <w:p w:rsidR="000202FC" w:rsidRPr="00667FCC" w:rsidRDefault="000202FC"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867353" w:rsidRPr="00667FCC" w:rsidRDefault="00566A3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По данному разделу предусмотрены расходы на обеспечение функционирования образовательных организаций общего, дополнительного, начального, среднего, высшего и послевузовского профессионального образования, организацию оздоровительной кампании для детей и подростков, профессиональную подготовку, переподготовку и повышение квалификации, содержание органов исполнительной власти, осуществляющих выработку и реализацию государственной политики в области образования, и другие вопросы в области образования.</w:t>
      </w:r>
    </w:p>
    <w:p w:rsidR="00566A36" w:rsidRPr="00667FCC" w:rsidRDefault="00566A3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Объемы бюджетных ассигнований по разделу характеризуется следующими данными:</w:t>
      </w:r>
    </w:p>
    <w:p w:rsidR="00566A36" w:rsidRPr="00667FCC" w:rsidRDefault="00566A36" w:rsidP="00667FCC">
      <w:pPr>
        <w:widowControl w:val="0"/>
        <w:autoSpaceDE w:val="0"/>
        <w:autoSpaceDN w:val="0"/>
        <w:adjustRightInd w:val="0"/>
        <w:spacing w:after="0" w:line="240" w:lineRule="auto"/>
        <w:ind w:firstLine="709"/>
        <w:jc w:val="center"/>
        <w:rPr>
          <w:rFonts w:ascii="Times New Roman" w:hAnsi="Times New Roman" w:cs="Times New Roman"/>
          <w:color w:val="000000"/>
          <w:sz w:val="24"/>
          <w:szCs w:val="24"/>
        </w:rPr>
      </w:pPr>
    </w:p>
    <w:tbl>
      <w:tblPr>
        <w:tblW w:w="9689" w:type="dxa"/>
        <w:tblLayout w:type="fixed"/>
        <w:tblLook w:val="0000" w:firstRow="0" w:lastRow="0" w:firstColumn="0" w:lastColumn="0" w:noHBand="0" w:noVBand="0"/>
      </w:tblPr>
      <w:tblGrid>
        <w:gridCol w:w="5802"/>
        <w:gridCol w:w="1295"/>
        <w:gridCol w:w="1311"/>
        <w:gridCol w:w="1281"/>
      </w:tblGrid>
      <w:tr w:rsidR="00566A36" w:rsidRPr="00667FCC" w:rsidTr="00867353">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566A36" w:rsidRPr="00667FCC" w:rsidTr="00867353">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566A36" w:rsidRPr="00667FCC" w:rsidTr="00867353">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26 867 974,8</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21 656 101,3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21 623 682,6</w:t>
            </w:r>
          </w:p>
        </w:tc>
      </w:tr>
      <w:tr w:rsidR="00566A36" w:rsidRPr="00667FCC" w:rsidTr="00867353">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31,1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480875" w:rsidP="00480875">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28</w:t>
            </w:r>
            <w:r w:rsidR="00566A36" w:rsidRPr="00667FCC">
              <w:rPr>
                <w:rFonts w:ascii="Times New Roman" w:hAnsi="Times New Roman" w:cs="Times New Roman"/>
                <w:color w:val="000000"/>
                <w:sz w:val="20"/>
                <w:szCs w:val="20"/>
              </w:rPr>
              <w:t>,</w:t>
            </w:r>
            <w:r>
              <w:rPr>
                <w:rFonts w:ascii="Times New Roman" w:hAnsi="Times New Roman" w:cs="Times New Roman"/>
                <w:color w:val="000000"/>
                <w:sz w:val="20"/>
                <w:szCs w:val="20"/>
              </w:rPr>
              <w:t>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480875" w:rsidP="00480875">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29</w:t>
            </w:r>
            <w:r w:rsidR="00566A36" w:rsidRPr="00667FCC">
              <w:rPr>
                <w:rFonts w:ascii="Times New Roman" w:hAnsi="Times New Roman" w:cs="Times New Roman"/>
                <w:color w:val="000000"/>
                <w:sz w:val="20"/>
                <w:szCs w:val="20"/>
              </w:rPr>
              <w:t>,</w:t>
            </w:r>
            <w:r>
              <w:rPr>
                <w:rFonts w:ascii="Times New Roman" w:hAnsi="Times New Roman" w:cs="Times New Roman"/>
                <w:color w:val="000000"/>
                <w:sz w:val="20"/>
                <w:szCs w:val="20"/>
              </w:rPr>
              <w:t>0</w:t>
            </w:r>
          </w:p>
        </w:tc>
      </w:tr>
    </w:tbl>
    <w:p w:rsidR="00867353" w:rsidRPr="00667FCC" w:rsidRDefault="00867353" w:rsidP="00667FCC">
      <w:pPr>
        <w:widowControl w:val="0"/>
        <w:autoSpaceDE w:val="0"/>
        <w:autoSpaceDN w:val="0"/>
        <w:adjustRightInd w:val="0"/>
        <w:spacing w:after="0" w:line="240" w:lineRule="auto"/>
        <w:ind w:firstLine="709"/>
        <w:jc w:val="center"/>
        <w:rPr>
          <w:rFonts w:ascii="Times New Roman" w:hAnsi="Times New Roman" w:cs="Times New Roman"/>
          <w:color w:val="000000"/>
          <w:sz w:val="24"/>
          <w:szCs w:val="24"/>
        </w:rPr>
      </w:pPr>
    </w:p>
    <w:p w:rsidR="00566A36" w:rsidRPr="00667FCC" w:rsidRDefault="00566A36" w:rsidP="00667FCC">
      <w:pPr>
        <w:widowControl w:val="0"/>
        <w:autoSpaceDE w:val="0"/>
        <w:autoSpaceDN w:val="0"/>
        <w:adjustRightInd w:val="0"/>
        <w:spacing w:after="0" w:line="240" w:lineRule="auto"/>
        <w:ind w:firstLine="709"/>
        <w:jc w:val="center"/>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Образование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данными:</w:t>
      </w:r>
    </w:p>
    <w:p w:rsidR="00566A36" w:rsidRPr="00667FCC" w:rsidRDefault="00566A36" w:rsidP="00667FCC">
      <w:pPr>
        <w:widowControl w:val="0"/>
        <w:autoSpaceDE w:val="0"/>
        <w:autoSpaceDN w:val="0"/>
        <w:adjustRightInd w:val="0"/>
        <w:spacing w:after="0" w:line="240" w:lineRule="auto"/>
        <w:ind w:firstLine="709"/>
        <w:jc w:val="center"/>
        <w:rPr>
          <w:rFonts w:ascii="Times New Roman" w:hAnsi="Times New Roman" w:cs="Times New Roman"/>
          <w:color w:val="000000"/>
          <w:sz w:val="24"/>
          <w:szCs w:val="24"/>
        </w:rPr>
      </w:pPr>
    </w:p>
    <w:p w:rsidR="00566A36" w:rsidRPr="00667FCC" w:rsidRDefault="00566A36"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9689" w:type="dxa"/>
        <w:tblLayout w:type="fixed"/>
        <w:tblLook w:val="0000" w:firstRow="0" w:lastRow="0" w:firstColumn="0" w:lastColumn="0" w:noHBand="0" w:noVBand="0"/>
      </w:tblPr>
      <w:tblGrid>
        <w:gridCol w:w="5802"/>
        <w:gridCol w:w="1295"/>
        <w:gridCol w:w="1311"/>
        <w:gridCol w:w="1281"/>
      </w:tblGrid>
      <w:tr w:rsidR="00566A36" w:rsidRPr="00667FCC" w:rsidTr="00867353">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566A36" w:rsidRPr="00667FCC" w:rsidTr="00867353">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566A36" w:rsidRPr="00667FCC" w:rsidTr="00867353">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Дошкольное образование</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25,2</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23,8</w:t>
            </w:r>
          </w:p>
        </w:tc>
      </w:tr>
      <w:tr w:rsidR="00566A36" w:rsidRPr="00667FCC" w:rsidTr="00867353">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Общее образование</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68,9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63,5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64,1</w:t>
            </w:r>
          </w:p>
        </w:tc>
      </w:tr>
      <w:tr w:rsidR="00566A36" w:rsidRPr="00667FCC" w:rsidTr="00867353">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Дополнительное образование детей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0,8</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0,6</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1,5</w:t>
            </w:r>
          </w:p>
        </w:tc>
      </w:tr>
      <w:tr w:rsidR="00566A36" w:rsidRPr="00667FCC" w:rsidTr="00867353">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Среднее профессиональное образование</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6,6</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8,0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8,0</w:t>
            </w:r>
          </w:p>
        </w:tc>
      </w:tr>
      <w:tr w:rsidR="00566A36" w:rsidRPr="00667FCC" w:rsidTr="00867353">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Профессиональная подготовка, переподготовка и повышение квалификации</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0,5</w:t>
            </w:r>
          </w:p>
        </w:tc>
      </w:tr>
      <w:tr w:rsidR="00566A36" w:rsidRPr="00667FCC" w:rsidTr="00867353">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Высшее образование</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0,4</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0,5</w:t>
            </w:r>
          </w:p>
        </w:tc>
      </w:tr>
      <w:tr w:rsidR="00566A36" w:rsidRPr="00667FCC" w:rsidTr="00867353">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Молодежная политика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0,4</w:t>
            </w:r>
          </w:p>
        </w:tc>
      </w:tr>
      <w:tr w:rsidR="00566A36" w:rsidRPr="00667FCC" w:rsidTr="00867353">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Прикладные научные исследования в области образования</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0,3</w:t>
            </w:r>
          </w:p>
        </w:tc>
      </w:tr>
      <w:tr w:rsidR="00566A36" w:rsidRPr="00667FCC" w:rsidTr="00867353">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Другие вопросы в области образования</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1,1</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1,0</w:t>
            </w:r>
          </w:p>
        </w:tc>
      </w:tr>
    </w:tbl>
    <w:p w:rsidR="00566A36" w:rsidRPr="00667FCC" w:rsidRDefault="00566A36" w:rsidP="00667FCC">
      <w:pPr>
        <w:widowControl w:val="0"/>
        <w:autoSpaceDE w:val="0"/>
        <w:autoSpaceDN w:val="0"/>
        <w:adjustRightInd w:val="0"/>
        <w:spacing w:after="0" w:line="240" w:lineRule="auto"/>
        <w:ind w:firstLine="709"/>
        <w:jc w:val="center"/>
        <w:rPr>
          <w:rFonts w:ascii="Times New Roman" w:hAnsi="Times New Roman" w:cs="Times New Roman"/>
          <w:bCs/>
          <w:color w:val="000000"/>
          <w:sz w:val="24"/>
          <w:szCs w:val="24"/>
        </w:rPr>
      </w:pPr>
    </w:p>
    <w:p w:rsidR="000202FC" w:rsidRPr="00667FCC" w:rsidRDefault="000202FC" w:rsidP="00667FCC">
      <w:pPr>
        <w:widowControl w:val="0"/>
        <w:autoSpaceDE w:val="0"/>
        <w:autoSpaceDN w:val="0"/>
        <w:adjustRightInd w:val="0"/>
        <w:spacing w:after="0" w:line="240" w:lineRule="auto"/>
        <w:ind w:firstLine="709"/>
        <w:jc w:val="center"/>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Дошкольное образование</w:t>
      </w:r>
      <w:r w:rsidR="00672E34" w:rsidRPr="00667FCC">
        <w:rPr>
          <w:rFonts w:ascii="Times New Roman" w:hAnsi="Times New Roman" w:cs="Times New Roman"/>
          <w:b/>
          <w:bCs/>
          <w:color w:val="000000"/>
          <w:sz w:val="24"/>
          <w:szCs w:val="24"/>
        </w:rPr>
        <w:t>»</w:t>
      </w:r>
    </w:p>
    <w:p w:rsidR="00867353" w:rsidRPr="00667FCC" w:rsidRDefault="00867353"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566A36" w:rsidRPr="00667FCC" w:rsidTr="00867353">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566A36" w:rsidRPr="00667FCC" w:rsidTr="00867353">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566A36" w:rsidRPr="00667FCC" w:rsidTr="00867353">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5 612 239,5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5 460 252,6</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5 146 777,6</w:t>
            </w:r>
          </w:p>
        </w:tc>
      </w:tr>
    </w:tbl>
    <w:p w:rsidR="00566A36" w:rsidRPr="00667FCC" w:rsidRDefault="00566A36"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p>
    <w:p w:rsidR="00566A36" w:rsidRPr="00667FCC" w:rsidRDefault="00566A36" w:rsidP="00667FCC">
      <w:pPr>
        <w:widowControl w:val="0"/>
        <w:autoSpaceDE w:val="0"/>
        <w:autoSpaceDN w:val="0"/>
        <w:adjustRightInd w:val="0"/>
        <w:spacing w:after="0" w:line="240" w:lineRule="auto"/>
        <w:ind w:firstLine="709"/>
        <w:jc w:val="both"/>
        <w:rPr>
          <w:rFonts w:ascii="Arial" w:hAnsi="Arial" w:cs="Arial"/>
          <w:sz w:val="2"/>
          <w:szCs w:val="2"/>
        </w:rPr>
      </w:pPr>
    </w:p>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граждан в Чувашской Республике доступным и комфортным жильем</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345212,0 тыс. рублей, в 2025 году – 313475,0 тыс. рублей, в том числе:</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 рамках в</w:t>
      </w:r>
      <w:r w:rsidR="00B63CE4" w:rsidRPr="00667FCC">
        <w:rPr>
          <w:rFonts w:ascii="Times New Roman" w:hAnsi="Times New Roman" w:cs="Times New Roman"/>
          <w:color w:val="000000"/>
          <w:sz w:val="24"/>
          <w:szCs w:val="24"/>
        </w:rPr>
        <w:t>едомственн</w:t>
      </w:r>
      <w:r w:rsidRPr="00667FCC">
        <w:rPr>
          <w:rFonts w:ascii="Times New Roman" w:hAnsi="Times New Roman" w:cs="Times New Roman"/>
          <w:color w:val="000000"/>
          <w:sz w:val="24"/>
          <w:szCs w:val="24"/>
        </w:rPr>
        <w:t>ого</w:t>
      </w:r>
      <w:r w:rsidR="00B63CE4" w:rsidRPr="00667FCC">
        <w:rPr>
          <w:rFonts w:ascii="Times New Roman" w:hAnsi="Times New Roman" w:cs="Times New Roman"/>
          <w:color w:val="000000"/>
          <w:sz w:val="24"/>
          <w:szCs w:val="24"/>
        </w:rPr>
        <w:t xml:space="preserve"> проект</w:t>
      </w:r>
      <w:r w:rsidRPr="00667FCC">
        <w:rPr>
          <w:rFonts w:ascii="Times New Roman" w:hAnsi="Times New Roman" w:cs="Times New Roman"/>
          <w:color w:val="000000"/>
          <w:sz w:val="24"/>
          <w:szCs w:val="24"/>
        </w:rPr>
        <w:t>а</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инвестиционных проектов с использованием инфраструктурных бюджетных кредитов</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345212,0 тыс. рублей, в 2025 году – 313475,0 тыс. рублей, в том числе на:</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троительство инфраструктуры в целях комплексной застройки жилого района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Пригородный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д. </w:t>
      </w:r>
      <w:proofErr w:type="spellStart"/>
      <w:r w:rsidR="00B63CE4" w:rsidRPr="00667FCC">
        <w:rPr>
          <w:rFonts w:ascii="Times New Roman" w:hAnsi="Times New Roman" w:cs="Times New Roman"/>
          <w:color w:val="000000"/>
          <w:sz w:val="24"/>
          <w:szCs w:val="24"/>
        </w:rPr>
        <w:t>Аркасы</w:t>
      </w:r>
      <w:proofErr w:type="spellEnd"/>
      <w:r w:rsidR="00B63CE4" w:rsidRPr="00667FCC">
        <w:rPr>
          <w:rFonts w:ascii="Times New Roman" w:hAnsi="Times New Roman" w:cs="Times New Roman"/>
          <w:color w:val="000000"/>
          <w:sz w:val="24"/>
          <w:szCs w:val="24"/>
        </w:rPr>
        <w:t xml:space="preserve"> Чебоксарского района Чувашской Республики в соответствии с приказом Минстроя России от 06.07.2022 № 551/</w:t>
      </w:r>
      <w:proofErr w:type="spellStart"/>
      <w:r w:rsidR="00B63CE4" w:rsidRPr="00667FCC">
        <w:rPr>
          <w:rFonts w:ascii="Times New Roman" w:hAnsi="Times New Roman" w:cs="Times New Roman"/>
          <w:color w:val="000000"/>
          <w:sz w:val="24"/>
          <w:szCs w:val="24"/>
        </w:rPr>
        <w:t>пр</w:t>
      </w:r>
      <w:proofErr w:type="spellEnd"/>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95212,0 тыс. рублей, в 2025 </w:t>
      </w:r>
      <w:r w:rsidR="00B63CE4" w:rsidRPr="00667FCC">
        <w:rPr>
          <w:rFonts w:ascii="Times New Roman" w:hAnsi="Times New Roman" w:cs="Times New Roman"/>
          <w:color w:val="000000"/>
          <w:sz w:val="24"/>
          <w:szCs w:val="24"/>
        </w:rPr>
        <w:lastRenderedPageBreak/>
        <w:t>году – 63475,0 тыс. рублей;</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троительство инфраструктуры в целях комплексной застройки жилого района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Новый город</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г. Чебоксары в соответствии с приказом Минстроя России от 06.07.2022 № 551/</w:t>
      </w:r>
      <w:proofErr w:type="spellStart"/>
      <w:r w:rsidR="00B63CE4" w:rsidRPr="00667FCC">
        <w:rPr>
          <w:rFonts w:ascii="Times New Roman" w:hAnsi="Times New Roman" w:cs="Times New Roman"/>
          <w:color w:val="000000"/>
          <w:sz w:val="24"/>
          <w:szCs w:val="24"/>
        </w:rPr>
        <w:t>пр</w:t>
      </w:r>
      <w:proofErr w:type="spellEnd"/>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250000,0 тыс. рублей, в 2025 году – 250000,0 тыс. рублей;</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5267027,5 тыс. рублей, в 2025 году – 5146777,6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5146777,6 тыс. рублей, в том числе:</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ведомственного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Строительство (приобретение), реконструкция объектов капитального строительства образовательных организаций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оздание и модернизаци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образовательных организаций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117975,4 тыс. рублей;</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Финансовое обеспечение получения дошкольного образования, начального общего, основного общего и среднего общего образования, среднего профессионального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5149052,1 тыс. рублей, в 2025 году – 5146777,6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5146777,6 тыс. рублей, в том числе на:</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редоставление субсидий частным дошкольным образовательным организациям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29475,8 тыс. рублей, в 2025 году – 27201,3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27201,3 тыс. рублей;</w:t>
      </w:r>
    </w:p>
    <w:p w:rsidR="00B63CE4" w:rsidRPr="00667FCC" w:rsidRDefault="008816FB"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ф</w:t>
      </w:r>
      <w:r w:rsidR="00B63CE4" w:rsidRPr="00667FCC">
        <w:rPr>
          <w:rFonts w:ascii="Times New Roman" w:hAnsi="Times New Roman" w:cs="Times New Roman"/>
          <w:color w:val="000000"/>
          <w:sz w:val="24"/>
          <w:szCs w:val="24"/>
        </w:rPr>
        <w:t xml:space="preserve">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5119576,3 тыс. рублей, в 2025 году – 5119576,3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5119576,3 тыс. рублей</w:t>
      </w:r>
      <w:r w:rsidRPr="00667FCC">
        <w:rPr>
          <w:rFonts w:ascii="Times New Roman" w:hAnsi="Times New Roman" w:cs="Times New Roman"/>
          <w:color w:val="000000"/>
          <w:sz w:val="24"/>
          <w:szCs w:val="24"/>
        </w:rPr>
        <w:t>.</w:t>
      </w:r>
    </w:p>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566A36" w:rsidRPr="00667FCC" w:rsidRDefault="00566A36"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Общее образование</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566A36" w:rsidRPr="00667FCC" w:rsidTr="00867353">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566A36" w:rsidRPr="00667FCC" w:rsidTr="00867353">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566A36" w:rsidRPr="00667FCC" w:rsidTr="00867353">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18 501 431,5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13 762 348,9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13 859 252,1</w:t>
            </w:r>
          </w:p>
        </w:tc>
      </w:tr>
    </w:tbl>
    <w:p w:rsidR="00566A36" w:rsidRPr="00667FCC" w:rsidRDefault="00566A36"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p>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566A36" w:rsidRPr="00667FCC" w:rsidRDefault="00566A3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развитию этих негативных явлений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общественного порядка и противодействие преступности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профильных смен для несовершеннолетних, состоящих на профилактическом учете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2026 годах</w:t>
      </w:r>
      <w:r w:rsidR="00171CD3" w:rsidRPr="00667FCC">
        <w:rPr>
          <w:rFonts w:ascii="Times New Roman" w:hAnsi="Times New Roman" w:cs="Times New Roman"/>
          <w:color w:val="000000"/>
          <w:sz w:val="24"/>
          <w:szCs w:val="24"/>
        </w:rPr>
        <w:t xml:space="preserve">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2142,1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Современный облик сельских территорий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Комплексное развитие сельских территорий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 xml:space="preserve">троительство (реконструкция) объектов капитального строительства в рамках реализации мероприятий по обеспечению комплексного развития сельских территорий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481219,8 тыс. рублей;</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Патриотическое воспитание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Молодежь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88344,1 тыс. рублей, в 2025 году – 81084,6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95964,6 тыс. рублей, в том числе</w:t>
      </w:r>
      <w:r w:rsidRPr="00667FCC">
        <w:rPr>
          <w:rFonts w:ascii="Times New Roman" w:hAnsi="Times New Roman" w:cs="Times New Roman"/>
          <w:color w:val="000000"/>
          <w:sz w:val="24"/>
          <w:szCs w:val="24"/>
        </w:rPr>
        <w:t xml:space="preserve"> на</w:t>
      </w:r>
      <w:r w:rsidR="00B63CE4" w:rsidRPr="00667FCC">
        <w:rPr>
          <w:rFonts w:ascii="Times New Roman" w:hAnsi="Times New Roman" w:cs="Times New Roman"/>
          <w:color w:val="000000"/>
          <w:sz w:val="24"/>
          <w:szCs w:val="24"/>
        </w:rPr>
        <w:t>:</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79446,5 тыс. рублей, в 2025 году – 81084,6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95964,6 тыс. рублей;</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8897,6 тыс. рублей;</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Сохранение, изучение и развитие чувашского языка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w:t>
      </w:r>
      <w:r w:rsidR="005B0313" w:rsidRPr="00667FCC">
        <w:rPr>
          <w:rFonts w:ascii="Times New Roman" w:hAnsi="Times New Roman" w:cs="Times New Roman"/>
          <w:color w:val="000000"/>
          <w:sz w:val="24"/>
          <w:szCs w:val="24"/>
        </w:rPr>
        <w:t>ф</w:t>
      </w:r>
      <w:r w:rsidR="00B63CE4" w:rsidRPr="00667FCC">
        <w:rPr>
          <w:rFonts w:ascii="Times New Roman" w:hAnsi="Times New Roman" w:cs="Times New Roman"/>
          <w:color w:val="000000"/>
          <w:sz w:val="24"/>
          <w:szCs w:val="24"/>
        </w:rPr>
        <w:t xml:space="preserve">ормирование устойчивого механизма комплектования общедоступных библиотек, библиотек общеобразовательных организаций и методических кабинетов дошкольных образовательных организаций Чувашской Республики методической, научно-популярной и художественной литературой, общественно-политическими, детско-юношескими газетами и журналами на чувашском языке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1500,0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17925055,5 тыс. рублей, в 2025 году – 13677421,3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13758125,4 тыс. рублей, в том числе:</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Современная школа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3185177,8 тыс. рублей, в 2025 году – 431271,5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440597,3 тыс. рублей, в том числе на:</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42347,0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15000,0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оздание новых мест в общеобразовательных организациях в связи с ростом числа обучающихся, вызванных демографическим фактором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2194689,9 тыс. рублей, в 2025 году – 431271,5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440597,3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троительство школ в рамках реализации мероприятий по содействию созданию новых мест в общеобразовательных организациях (в рамках реализации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Современная школа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933140,9 тыс. рублей;</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Успех каждого ребенка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5B0313"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27332,0 тыс. рублей;</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Цифровая образовательная среда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5B0313"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бновление материально-технической базы образовательных организаций для внедрения цифровой образовательной среды и развития цифровых </w:t>
      </w:r>
      <w:proofErr w:type="gramStart"/>
      <w:r w:rsidR="00B63CE4" w:rsidRPr="00667FCC">
        <w:rPr>
          <w:rFonts w:ascii="Times New Roman" w:hAnsi="Times New Roman" w:cs="Times New Roman"/>
          <w:color w:val="000000"/>
          <w:sz w:val="24"/>
          <w:szCs w:val="24"/>
        </w:rPr>
        <w:t>навыков</w:t>
      </w:r>
      <w:proofErr w:type="gramEnd"/>
      <w:r w:rsidR="00B63CE4" w:rsidRPr="00667FCC">
        <w:rPr>
          <w:rFonts w:ascii="Times New Roman" w:hAnsi="Times New Roman" w:cs="Times New Roman"/>
          <w:color w:val="000000"/>
          <w:sz w:val="24"/>
          <w:szCs w:val="24"/>
        </w:rPr>
        <w:t xml:space="preserve"> обучающихся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156352,4 тыс. рублей;</w:t>
      </w:r>
    </w:p>
    <w:p w:rsidR="00B63CE4" w:rsidRPr="00667FCC" w:rsidRDefault="008816F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Модернизация школьных систем образования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1952624,6 тыс. рублей, в 2025 году – 747943,2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901707,7 тыс. рублей, в том числе на:</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бновление в объектах капитального ремонта 100% учебников и учебных пособий, не позволяющих их дальнейшее использование в образовательном процессе по причинам ветхости и дефектности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63945,0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м</w:t>
      </w:r>
      <w:r w:rsidR="00B63CE4" w:rsidRPr="00667FCC">
        <w:rPr>
          <w:rFonts w:ascii="Times New Roman" w:hAnsi="Times New Roman" w:cs="Times New Roman"/>
          <w:color w:val="000000"/>
          <w:sz w:val="24"/>
          <w:szCs w:val="24"/>
        </w:rPr>
        <w:t>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территорий общеобразовательных организаций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783000,0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работ по капитальному ремонту зданий государственных (муниципальных) общеобразовательных организаций в рамках реализации мероприятий по модернизации школьных систем образования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1103129,6 тыс. рублей, в 2025 году – 740293,2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894312,7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снащение отремонтированных зданий общеобразовательных организаций средствами обучения и воспитания в рамках реализации мероприятий по модернизации школьных систем образования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2550,0 тыс. рублей, в 2025 году – 7650,0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7395,0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ведомственного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мер, направленных на развитие образовательных организаций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95930,1 тыс. рублей, в 2025 году – 85353,4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77785,9 тыс. рублей, в том числе на:</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бновление материально-технической базы государственных образовательных </w:t>
      </w:r>
      <w:r w:rsidR="00B63CE4" w:rsidRPr="00667FCC">
        <w:rPr>
          <w:rFonts w:ascii="Times New Roman" w:hAnsi="Times New Roman" w:cs="Times New Roman"/>
          <w:color w:val="000000"/>
          <w:sz w:val="24"/>
          <w:szCs w:val="24"/>
        </w:rPr>
        <w:lastRenderedPageBreak/>
        <w:t xml:space="preserve">организаций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5300,0 тыс. рублей, в 2025 году – 5300,0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5300,0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w:t>
      </w:r>
      <w:r w:rsidR="00B63CE4" w:rsidRPr="00667FCC">
        <w:rPr>
          <w:rFonts w:ascii="Times New Roman" w:hAnsi="Times New Roman" w:cs="Times New Roman"/>
          <w:color w:val="000000"/>
          <w:sz w:val="24"/>
          <w:szCs w:val="24"/>
        </w:rPr>
        <w:t xml:space="preserve">апитальный ремонт государственных образовательных организаций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18144,2 тыс. рублей, в 2025 году – 7567,5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риобретение школьных автобусов для общеобразовательных учреждений Чувашской Республики в сельской местности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16088,1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риобретение учебников федерального и республиканского комплектов для муниципальных образовательных организаций </w:t>
      </w:r>
      <w:r w:rsidRPr="00667FCC">
        <w:rPr>
          <w:rFonts w:ascii="Times New Roman" w:hAnsi="Times New Roman" w:cs="Times New Roman"/>
          <w:color w:val="000000"/>
          <w:sz w:val="24"/>
          <w:szCs w:val="24"/>
        </w:rPr>
        <w:t>в 2024–2026 годах – по 56397,8 тыс. рублей ежегодно</w:t>
      </w:r>
      <w:r w:rsidR="00B63CE4" w:rsidRPr="00667FCC">
        <w:rPr>
          <w:rFonts w:ascii="Times New Roman" w:hAnsi="Times New Roman" w:cs="Times New Roman"/>
          <w:color w:val="000000"/>
          <w:sz w:val="24"/>
          <w:szCs w:val="24"/>
        </w:rPr>
        <w:t>;</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ведомственного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Строительство (приобретение), реконструкция объектов капитального строительства образовательных организаций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106511,6 тыс. рублей, в 2025 году – 45102,3 тыс. рублей, в том числе на:</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 xml:space="preserve">азвитие инфраструктуры государственных (муниципальных) образовательных организаций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41635,7 тыс. рублей, в 2025 году – 45102,3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оздание и модернизаци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образовательных организаций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64875,9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деятельности организаций в сфере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868219,2 тыс. рублей, в 2025 году – 869281,9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871595,1 тыс. рублей, в том числе на:</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общеобразовательных организаций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751650,2 тыс. рублей, в 2025 году – 752190,8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754867,8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государственных организаций Чувашской Республики для детей-сирот и детей, оставшихся без попечения родителей</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71341,2 тыс. рублей, в 2025 году – 71654,8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71291,0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центров психолого-педагогической, медицинской и социальной помощи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45227,8 тыс. рублей, в 2025 году – 45436,3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45436,3 тыс. рублей;</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Финансовое обеспечение получения дошкольного образования, начального общего, основного общего и среднего общего образования, среднего профессионального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w:t>
      </w:r>
      <w:r w:rsidR="00B63CE4" w:rsidRPr="00667FCC">
        <w:rPr>
          <w:rFonts w:ascii="Times New Roman" w:hAnsi="Times New Roman" w:cs="Times New Roman"/>
          <w:color w:val="000000"/>
          <w:sz w:val="24"/>
          <w:szCs w:val="24"/>
        </w:rPr>
        <w:t xml:space="preserve">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w:t>
      </w:r>
      <w:r w:rsidR="000E47CC" w:rsidRPr="00667FCC">
        <w:rPr>
          <w:rFonts w:ascii="Times New Roman" w:hAnsi="Times New Roman" w:cs="Times New Roman"/>
          <w:color w:val="000000"/>
          <w:sz w:val="24"/>
          <w:szCs w:val="24"/>
        </w:rPr>
        <w:t>2026 год</w:t>
      </w:r>
      <w:r w:rsidRPr="00667FCC">
        <w:rPr>
          <w:rFonts w:ascii="Times New Roman" w:hAnsi="Times New Roman" w:cs="Times New Roman"/>
          <w:color w:val="000000"/>
          <w:sz w:val="24"/>
          <w:szCs w:val="24"/>
        </w:rPr>
        <w:t>ах</w:t>
      </w:r>
      <w:r w:rsidR="000E47CC"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10005703,3 тыс. рублей</w:t>
      </w:r>
      <w:r w:rsidRPr="00667FCC">
        <w:rPr>
          <w:rFonts w:ascii="Times New Roman" w:hAnsi="Times New Roman" w:cs="Times New Roman"/>
          <w:color w:val="000000"/>
          <w:sz w:val="24"/>
          <w:szCs w:val="24"/>
        </w:rPr>
        <w:t xml:space="preserve"> ежегодно;</w:t>
      </w:r>
    </w:p>
    <w:p w:rsidR="00B63CE4" w:rsidRPr="00667FCC" w:rsidRDefault="005B031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проектов и мероприятий по инновационному развитию системы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694626,8 тыс. рублей</w:t>
      </w:r>
      <w:r w:rsidR="00A20257"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xml:space="preserve"> в том числе на:</w:t>
      </w:r>
    </w:p>
    <w:p w:rsidR="00B63CE4" w:rsidRPr="00667FCC" w:rsidRDefault="00A2025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выплаты ежемесячного денежного вознаграждения за выполнение функций классного руководителя педагогическим работникам государственных общеобразовательных организаций Чувашской Республики </w:t>
      </w:r>
      <w:r w:rsidR="005B0313"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2677,0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A2025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государственной итоговой аттестации и мониторинг качества образования </w:t>
      </w:r>
      <w:r w:rsidR="005B0313"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96909,8 тыс. рублей</w:t>
      </w:r>
      <w:r w:rsidRPr="00667FCC">
        <w:rPr>
          <w:rFonts w:ascii="Times New Roman" w:hAnsi="Times New Roman" w:cs="Times New Roman"/>
          <w:color w:val="000000"/>
          <w:sz w:val="24"/>
          <w:szCs w:val="24"/>
        </w:rPr>
        <w:t xml:space="preserve"> ежегодно;</w:t>
      </w:r>
    </w:p>
    <w:p w:rsidR="00B63CE4" w:rsidRPr="00667FCC" w:rsidRDefault="00A2025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е</w:t>
      </w:r>
      <w:r w:rsidR="00B63CE4" w:rsidRPr="00667FCC">
        <w:rPr>
          <w:rFonts w:ascii="Times New Roman" w:hAnsi="Times New Roman" w:cs="Times New Roman"/>
          <w:color w:val="000000"/>
          <w:sz w:val="24"/>
          <w:szCs w:val="24"/>
        </w:rPr>
        <w:t xml:space="preserve">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r w:rsidR="005B0313"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595040,0 тыс. рублей</w:t>
      </w:r>
      <w:r w:rsidRPr="00667FCC">
        <w:rPr>
          <w:rFonts w:ascii="Times New Roman" w:hAnsi="Times New Roman" w:cs="Times New Roman"/>
          <w:color w:val="000000"/>
          <w:sz w:val="24"/>
          <w:szCs w:val="24"/>
        </w:rPr>
        <w:t xml:space="preserve"> ежегодно;</w:t>
      </w:r>
    </w:p>
    <w:p w:rsidR="00B63CE4" w:rsidRPr="00667FCC" w:rsidRDefault="00A2025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Мероприятия в сфере поддержки детей-сирот и детей, оставшихся без попечения родителей, лиц из числа детей-сирот и детей, оставшихся без попечения родителей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7C567E" w:rsidRPr="00667FCC">
        <w:rPr>
          <w:rFonts w:ascii="Times New Roman" w:hAnsi="Times New Roman" w:cs="Times New Roman"/>
          <w:color w:val="000000"/>
          <w:sz w:val="24"/>
          <w:szCs w:val="24"/>
        </w:rPr>
        <w:t xml:space="preserve"> к</w:t>
      </w:r>
      <w:r w:rsidR="00B63CE4" w:rsidRPr="00667FCC">
        <w:rPr>
          <w:rFonts w:ascii="Times New Roman" w:hAnsi="Times New Roman" w:cs="Times New Roman"/>
          <w:color w:val="000000"/>
          <w:sz w:val="24"/>
          <w:szCs w:val="24"/>
        </w:rPr>
        <w:t xml:space="preserve">омплексное сопровождение детей-сирот и детей, оставшихся без попечения родителей, в том числе в период их </w:t>
      </w:r>
      <w:proofErr w:type="spellStart"/>
      <w:r w:rsidR="00B63CE4" w:rsidRPr="00667FCC">
        <w:rPr>
          <w:rFonts w:ascii="Times New Roman" w:hAnsi="Times New Roman" w:cs="Times New Roman"/>
          <w:color w:val="000000"/>
          <w:sz w:val="24"/>
          <w:szCs w:val="24"/>
        </w:rPr>
        <w:t>постинтернатной</w:t>
      </w:r>
      <w:proofErr w:type="spellEnd"/>
      <w:r w:rsidR="00B63CE4" w:rsidRPr="00667FCC">
        <w:rPr>
          <w:rFonts w:ascii="Times New Roman" w:hAnsi="Times New Roman" w:cs="Times New Roman"/>
          <w:color w:val="000000"/>
          <w:sz w:val="24"/>
          <w:szCs w:val="24"/>
        </w:rPr>
        <w:t xml:space="preserve"> адаптации </w:t>
      </w:r>
      <w:r w:rsidR="00B63CE4" w:rsidRPr="00667FCC">
        <w:rPr>
          <w:rFonts w:ascii="Times New Roman" w:hAnsi="Times New Roman" w:cs="Times New Roman"/>
          <w:color w:val="000000"/>
          <w:sz w:val="24"/>
          <w:szCs w:val="24"/>
        </w:rPr>
        <w:lastRenderedPageBreak/>
        <w:t xml:space="preserve">(подготовка кандидатов в замещающие родители, сопровождение замещающих семей) </w:t>
      </w:r>
      <w:r w:rsidR="005B0313" w:rsidRPr="00667FCC">
        <w:rPr>
          <w:rFonts w:ascii="Times New Roman" w:hAnsi="Times New Roman" w:cs="Times New Roman"/>
          <w:color w:val="000000"/>
          <w:sz w:val="24"/>
          <w:szCs w:val="24"/>
        </w:rPr>
        <w:t>в 2024–2026 годах – по</w:t>
      </w:r>
      <w:r w:rsidR="007C567E"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245,0 тыс. рублей</w:t>
      </w:r>
      <w:r w:rsidR="007C567E"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Меры социальной поддержки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832332,7 тыс. рублей, в 2025 году – 797893,9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765864,3 тыс. рублей, в том числе на:</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д</w:t>
      </w:r>
      <w:r w:rsidR="00B63CE4" w:rsidRPr="00667FCC">
        <w:rPr>
          <w:rFonts w:ascii="Times New Roman" w:hAnsi="Times New Roman" w:cs="Times New Roman"/>
          <w:color w:val="000000"/>
          <w:sz w:val="24"/>
          <w:szCs w:val="24"/>
        </w:rPr>
        <w:t>ополнительное финансовое обеспечение мероприятий по организации бесплатного горячего питания детей из многодетных малоимущих семей, обучающихся по образовательным программам основного общего и среднего общего образования в муниципальных образовательных организациях</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5B0313"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43611,8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бесплатным двухразовым питанием обучающихся общеобразовательных организаций, находящихся на территории Чувашской Республики, и детей, проживающих на территории Чувашской Республики, получающих образование вне организаций, осуществляющих образовательную деятельность (в форме семейного образования и самообразования), являющихся членами семей участников специальной военной операции, в том числе погибших (умерших) в результате участия в специальной военной операции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5B0313"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27668,5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761052,4 тыс. рублей, в 2025 году – 726613,6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694584,0 тыс. рублей;</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Профилактика терроризма и экстремистской деятельности в Чувашской Республике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Повышение безопасности жизнедеятельности населения и территорий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5B0313"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170,0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w:t>
      </w:r>
      <w:r w:rsidRPr="00667FCC">
        <w:rPr>
          <w:rFonts w:ascii="Times New Roman" w:hAnsi="Times New Roman" w:cs="Times New Roman"/>
          <w:color w:val="000000"/>
          <w:sz w:val="24"/>
          <w:szCs w:val="24"/>
        </w:rPr>
        <w:t xml:space="preserve"> не</w:t>
      </w:r>
      <w:r w:rsidR="00B63CE4" w:rsidRPr="00667FCC">
        <w:rPr>
          <w:rFonts w:ascii="Times New Roman" w:hAnsi="Times New Roman" w:cs="Times New Roman"/>
          <w:color w:val="000000"/>
          <w:sz w:val="24"/>
          <w:szCs w:val="24"/>
        </w:rPr>
        <w:t>:</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азработк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(изготовление) тематических информационных материалов, направленных на профилактику терроризма и экстремизма, пропаганду здорового образа жизни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5B0313"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16,0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овышение квалификации и обучение педагогов-психологов образовательных организаций по вопросам профилактики терроризма и экстремистской деятельности </w:t>
      </w:r>
      <w:r w:rsidR="005B0313"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104,0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республиканского конкурса по антитеррористической тематике среди обучающихся общеобразовательных организаций </w:t>
      </w:r>
      <w:r w:rsidR="005B0313"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20,0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деятельности молодежной </w:t>
      </w:r>
      <w:r w:rsidR="00672E34" w:rsidRPr="00667FCC">
        <w:rPr>
          <w:rFonts w:ascii="Times New Roman" w:hAnsi="Times New Roman" w:cs="Times New Roman"/>
          <w:color w:val="000000"/>
          <w:sz w:val="24"/>
          <w:szCs w:val="24"/>
        </w:rPr>
        <w:t>«</w:t>
      </w:r>
      <w:proofErr w:type="spellStart"/>
      <w:r w:rsidR="00B63CE4" w:rsidRPr="00667FCC">
        <w:rPr>
          <w:rFonts w:ascii="Times New Roman" w:hAnsi="Times New Roman" w:cs="Times New Roman"/>
          <w:color w:val="000000"/>
          <w:sz w:val="24"/>
          <w:szCs w:val="24"/>
        </w:rPr>
        <w:t>кибердружины</w:t>
      </w:r>
      <w:proofErr w:type="spellEnd"/>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5B0313" w:rsidRPr="00667FCC">
        <w:rPr>
          <w:rFonts w:ascii="Times New Roman" w:hAnsi="Times New Roman" w:cs="Times New Roman"/>
          <w:color w:val="000000"/>
          <w:sz w:val="24"/>
          <w:szCs w:val="24"/>
        </w:rPr>
        <w:t xml:space="preserve">в 2024–2026 годах – по </w:t>
      </w:r>
      <w:r w:rsidRPr="00667FCC">
        <w:rPr>
          <w:rFonts w:ascii="Times New Roman" w:hAnsi="Times New Roman" w:cs="Times New Roman"/>
          <w:color w:val="000000"/>
          <w:sz w:val="24"/>
          <w:szCs w:val="24"/>
        </w:rPr>
        <w:t>30,0 тыс. рублей ежегодно</w:t>
      </w:r>
      <w:r w:rsidR="00B63CE4" w:rsidRPr="00667FCC">
        <w:rPr>
          <w:rFonts w:ascii="Times New Roman" w:hAnsi="Times New Roman" w:cs="Times New Roman"/>
          <w:color w:val="000000"/>
          <w:sz w:val="24"/>
          <w:szCs w:val="24"/>
        </w:rPr>
        <w:t>;</w:t>
      </w:r>
    </w:p>
    <w:p w:rsidR="00B63CE4" w:rsidRPr="00667FCC" w:rsidRDefault="007C567E"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Формирование системы комплексной реабилитации и </w:t>
      </w:r>
      <w:proofErr w:type="spellStart"/>
      <w:r w:rsidRPr="00667FCC">
        <w:rPr>
          <w:rFonts w:ascii="Times New Roman" w:hAnsi="Times New Roman" w:cs="Times New Roman"/>
          <w:color w:val="000000"/>
          <w:sz w:val="24"/>
          <w:szCs w:val="24"/>
        </w:rPr>
        <w:t>абилитации</w:t>
      </w:r>
      <w:proofErr w:type="spellEnd"/>
      <w:r w:rsidRPr="00667FCC">
        <w:rPr>
          <w:rFonts w:ascii="Times New Roman" w:hAnsi="Times New Roman" w:cs="Times New Roman"/>
          <w:color w:val="000000"/>
          <w:sz w:val="24"/>
          <w:szCs w:val="24"/>
        </w:rPr>
        <w:t xml:space="preserve"> инвалидов, в том числе детей-инвалидов, а также ранней помощи, сопровождаемого проживания инвалидов в Чувашской Республике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Доступная среда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мероприятий в сфере реабилитации и </w:t>
      </w:r>
      <w:proofErr w:type="spellStart"/>
      <w:r w:rsidR="00B63CE4" w:rsidRPr="00667FCC">
        <w:rPr>
          <w:rFonts w:ascii="Times New Roman" w:hAnsi="Times New Roman" w:cs="Times New Roman"/>
          <w:color w:val="000000"/>
          <w:sz w:val="24"/>
          <w:szCs w:val="24"/>
        </w:rPr>
        <w:t>абилитации</w:t>
      </w:r>
      <w:proofErr w:type="spellEnd"/>
      <w:r w:rsidR="00B63CE4" w:rsidRPr="00667FCC">
        <w:rPr>
          <w:rFonts w:ascii="Times New Roman" w:hAnsi="Times New Roman" w:cs="Times New Roman"/>
          <w:color w:val="000000"/>
          <w:sz w:val="24"/>
          <w:szCs w:val="24"/>
        </w:rPr>
        <w:t xml:space="preserve"> инвалидов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3000,0 тыс. рублей, в 2025 году – 1530,9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2850,0 тыс. рублей</w:t>
      </w:r>
      <w:r w:rsidRPr="00667FCC">
        <w:rPr>
          <w:rFonts w:ascii="Times New Roman" w:hAnsi="Times New Roman" w:cs="Times New Roman"/>
          <w:color w:val="000000"/>
          <w:sz w:val="24"/>
          <w:szCs w:val="24"/>
        </w:rPr>
        <w:t>.</w:t>
      </w:r>
    </w:p>
    <w:p w:rsidR="00566A36" w:rsidRPr="00667FCC" w:rsidRDefault="00566A3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566A36" w:rsidRPr="00667FCC" w:rsidRDefault="00566A36"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Дополнительное образование детей</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566A36" w:rsidRPr="00667FCC" w:rsidTr="00867353">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566A36" w:rsidRPr="00667FCC" w:rsidTr="00867353">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566A36" w:rsidRPr="00667FCC" w:rsidTr="00867353">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217 799,8</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128 680,9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326 080,9</w:t>
            </w:r>
          </w:p>
        </w:tc>
      </w:tr>
    </w:tbl>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566A36" w:rsidRPr="00667FCC" w:rsidRDefault="00566A3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Молодежь Чувашской </w:t>
      </w:r>
      <w:r w:rsidR="00B63CE4" w:rsidRPr="00667FCC">
        <w:rPr>
          <w:rFonts w:ascii="Times New Roman" w:hAnsi="Times New Roman" w:cs="Times New Roman"/>
          <w:color w:val="000000"/>
          <w:sz w:val="24"/>
          <w:szCs w:val="24"/>
        </w:rPr>
        <w:lastRenderedPageBreak/>
        <w:t>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21579,0 тыс. рублей, в 2025 году – 21591,2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18991,2 тыс. рублей, в том числе:</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Патриотическое воспитание и допризывная подготовка молодежи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ГАУ ЧР ДО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Учебно-методический центр военно-патриотического воспитания молодежи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АВАНГАРД</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21251,0 тыс. рублей, в 2025 году – 21263,2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18663,2 тыс. рублей;</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Кадровое обеспечение государственной молодежной политики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мероприятий, направленных на подготовку вожатых, педагогов и инструкторов к организации работы по воспитанию и оздоровлению детей и подростков в условиях оздоровительных и специализированных (профильных) лагерей</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5B0313"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328,0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82727,7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200000,0 тыс. рублей, в том числе:</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Культурная среда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77612,4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200000,0 тыс. рублей, в том числе на:</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м</w:t>
      </w:r>
      <w:r w:rsidR="00B63CE4" w:rsidRPr="00667FCC">
        <w:rPr>
          <w:rFonts w:ascii="Times New Roman" w:hAnsi="Times New Roman" w:cs="Times New Roman"/>
          <w:color w:val="000000"/>
          <w:sz w:val="24"/>
          <w:szCs w:val="24"/>
        </w:rPr>
        <w:t>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муниципальных детских школ искусств по видам искусств путем их реконструкции в рамках поддержки отрасли культуры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44937,2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200000,0 тыс. рублей;</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риобретение музыкальных инструментов, оборудования и материалов для детских школ искусств в рамках поддержки отрасли культуры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16180,9 тыс. рублей;</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м</w:t>
      </w:r>
      <w:r w:rsidR="00B63CE4" w:rsidRPr="00667FCC">
        <w:rPr>
          <w:rFonts w:ascii="Times New Roman" w:hAnsi="Times New Roman" w:cs="Times New Roman"/>
          <w:color w:val="000000"/>
          <w:sz w:val="24"/>
          <w:szCs w:val="24"/>
        </w:rPr>
        <w:t>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муниципальных детских школ искусств по видам искусств путем их капитального ремонта в рамках поддержки отрасли культуры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16494,3 тыс. рублей;</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Создание условий для развития искусства и творчества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у</w:t>
      </w:r>
      <w:r w:rsidR="00B63CE4" w:rsidRPr="00667FCC">
        <w:rPr>
          <w:rFonts w:ascii="Times New Roman" w:hAnsi="Times New Roman" w:cs="Times New Roman"/>
          <w:color w:val="000000"/>
          <w:sz w:val="24"/>
          <w:szCs w:val="24"/>
        </w:rPr>
        <w:t xml:space="preserve">крепление материально-технической базы муниципальных детских школ искусств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5115,3 тыс. рублей;</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113493,1 тыс. рублей, в 2025 году – 107089,7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107089,7 тыс. рублей, в том числе:</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Успех каждого ребенка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80390,7 тыс. рублей, в 2025 году – 73860,6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73860,6 тыс. рублей, в том числе на:</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центра выявления, поддержки и развития способностей и талантов у детей и молодежи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48783,4 тыс. рублей, в 2025 году – 48934,0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48934,0 тыс. рублей;</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6680,7 тыс. рублей;</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детских технопарков </w:t>
      </w:r>
      <w:r w:rsidR="00672E34" w:rsidRPr="00667FCC">
        <w:rPr>
          <w:rFonts w:ascii="Times New Roman" w:hAnsi="Times New Roman" w:cs="Times New Roman"/>
          <w:color w:val="000000"/>
          <w:sz w:val="24"/>
          <w:szCs w:val="24"/>
        </w:rPr>
        <w:t>«</w:t>
      </w:r>
      <w:proofErr w:type="spellStart"/>
      <w:r w:rsidR="00B63CE4" w:rsidRPr="00667FCC">
        <w:rPr>
          <w:rFonts w:ascii="Times New Roman" w:hAnsi="Times New Roman" w:cs="Times New Roman"/>
          <w:color w:val="000000"/>
          <w:sz w:val="24"/>
          <w:szCs w:val="24"/>
        </w:rPr>
        <w:t>Кванториум</w:t>
      </w:r>
      <w:proofErr w:type="spellEnd"/>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5B0313"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15587,4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ключевых центров развития детей </w:t>
      </w:r>
      <w:r w:rsidR="005B0313"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4503,8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мобильных технопарков </w:t>
      </w:r>
      <w:r w:rsidR="00672E34" w:rsidRPr="00667FCC">
        <w:rPr>
          <w:rFonts w:ascii="Times New Roman" w:hAnsi="Times New Roman" w:cs="Times New Roman"/>
          <w:color w:val="000000"/>
          <w:sz w:val="24"/>
          <w:szCs w:val="24"/>
        </w:rPr>
        <w:t>«</w:t>
      </w:r>
      <w:proofErr w:type="spellStart"/>
      <w:r w:rsidR="00B63CE4" w:rsidRPr="00667FCC">
        <w:rPr>
          <w:rFonts w:ascii="Times New Roman" w:hAnsi="Times New Roman" w:cs="Times New Roman"/>
          <w:color w:val="000000"/>
          <w:sz w:val="24"/>
          <w:szCs w:val="24"/>
        </w:rPr>
        <w:t>Кванториум</w:t>
      </w:r>
      <w:proofErr w:type="spellEnd"/>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4835,4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Цифровая образовательная среда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н</w:t>
      </w:r>
      <w:r w:rsidR="00B63CE4" w:rsidRPr="00667FCC">
        <w:rPr>
          <w:rFonts w:ascii="Times New Roman" w:hAnsi="Times New Roman" w:cs="Times New Roman"/>
          <w:color w:val="000000"/>
          <w:sz w:val="24"/>
          <w:szCs w:val="24"/>
        </w:rPr>
        <w:t>а</w:t>
      </w:r>
      <w:r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 xml:space="preserve">оздание центров цифрового образования детей </w:t>
      </w:r>
      <w:r w:rsidR="005B0313"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16487,8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деятельности организаций в сфере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беспечение деятельности государственных учреждений, обеспечивающих предоставление услуг в сфере образования</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14106,5 тыс. рублей, в 2025 году – 14233,2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14233,2 тыс. рублей;</w:t>
      </w:r>
    </w:p>
    <w:p w:rsidR="00B63CE4" w:rsidRPr="00667FCC" w:rsidRDefault="007C567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проектов и мероприятий по инновационному развитию системы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2508,1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 на:</w:t>
      </w:r>
    </w:p>
    <w:p w:rsidR="00B63CE4" w:rsidRPr="00667FCC" w:rsidRDefault="00945647"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предметных олимпиад школьников, организация их участия во всероссийских, международных олимпиадах, подготовка учащихся к олимпиадам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2139,4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45647"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редоставление субсидий частным образовательным организациям, осуществляющим образовательную деятельность по дополнительным общеобразовательным программам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368,7 тыс. рублей</w:t>
      </w:r>
      <w:r w:rsidRPr="00667FCC">
        <w:rPr>
          <w:rFonts w:ascii="Times New Roman" w:hAnsi="Times New Roman" w:cs="Times New Roman"/>
          <w:color w:val="000000"/>
          <w:sz w:val="24"/>
          <w:szCs w:val="24"/>
        </w:rPr>
        <w:t xml:space="preserve"> ежегодно.</w:t>
      </w:r>
    </w:p>
    <w:p w:rsidR="00566A36" w:rsidRPr="00667FCC" w:rsidRDefault="00566A3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566A36" w:rsidRPr="00667FCC" w:rsidRDefault="00566A3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Среднее профессиональное образование</w:t>
      </w:r>
      <w:r w:rsidR="00672E34" w:rsidRPr="00667FCC">
        <w:rPr>
          <w:rFonts w:ascii="Times New Roman" w:hAnsi="Times New Roman" w:cs="Times New Roman"/>
          <w:b/>
          <w:bCs/>
          <w:color w:val="000000"/>
          <w:sz w:val="24"/>
          <w:szCs w:val="24"/>
        </w:rPr>
        <w:t>»</w:t>
      </w: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566A36" w:rsidRPr="00667FCC" w:rsidTr="00867353">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566A36" w:rsidRPr="00667FCC" w:rsidTr="00867353">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566A36" w:rsidRPr="00667FCC" w:rsidTr="00867353">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1 779 490,6</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1 726 744,2</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1 722 920,2</w:t>
            </w:r>
          </w:p>
        </w:tc>
      </w:tr>
    </w:tbl>
    <w:p w:rsidR="00566A36" w:rsidRPr="00667FCC" w:rsidRDefault="00566A3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566A36" w:rsidRPr="00667FCC" w:rsidRDefault="00566A3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Управление кадровыми ресурсами </w:t>
      </w:r>
      <w:r w:rsidR="00945647"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здравоохранения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беспечение деятельности государственных профессиональных образовательных организаций Чувашской Республики, осуществляющих подготовку специалистов в сфере здравоохранения</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71571,3 тыс. рублей, в 2025 году – 72044,3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72044,3 тыс. рублей;</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Образование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120435,2 тыс. рублей, в 2025 году – 120854,3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120854,3 тыс. рублей, в том числе</w:t>
      </w:r>
      <w:r w:rsidRPr="00667FCC">
        <w:rPr>
          <w:rFonts w:ascii="Times New Roman" w:hAnsi="Times New Roman" w:cs="Times New Roman"/>
          <w:color w:val="000000"/>
          <w:sz w:val="24"/>
          <w:szCs w:val="24"/>
        </w:rPr>
        <w:t xml:space="preserve"> на</w:t>
      </w:r>
      <w:r w:rsidR="00B63CE4" w:rsidRPr="00667FCC">
        <w:rPr>
          <w:rFonts w:ascii="Times New Roman" w:hAnsi="Times New Roman" w:cs="Times New Roman"/>
          <w:color w:val="000000"/>
          <w:sz w:val="24"/>
          <w:szCs w:val="24"/>
        </w:rPr>
        <w:t>:</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ыплат</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стипендий обучающимся и студентам государственных образовательных организаций Чувашской Республики в сфере культуры и искусства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3775,6 тыс. рублей, в 2025 году – 3983,6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3983,6 тыс. рублей;</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профессиональных образовательных организаций Чувашской Республики в сфере культуры и искусства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116659,6 тыс. рублей, в 2025 году – 116870,7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116870,7 тыс. рублей;</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Проведение спортивных мероприятий и подготовка спортивного резерва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физической культуры и спорта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республиканских спортивных школ олимпийского резерва, спортивных школ, училища олимпийского резерва, центра спортивной подготовки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58989,4 тыс. рублей, в 2025 году – 59284,8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59284,8 тыс. рублей;</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1528494,7 тыс. рублей, в 2025 году – 1474560,8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1470736,8 тыс. рублей, в том числе:</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proofErr w:type="spellStart"/>
      <w:r w:rsidR="00B63CE4" w:rsidRPr="00667FCC">
        <w:rPr>
          <w:rFonts w:ascii="Times New Roman" w:hAnsi="Times New Roman" w:cs="Times New Roman"/>
          <w:color w:val="000000"/>
          <w:sz w:val="24"/>
          <w:szCs w:val="24"/>
        </w:rPr>
        <w:t>Профессионалитет</w:t>
      </w:r>
      <w:proofErr w:type="spellEnd"/>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68239,4 тыс. рублей, в 2025 году – 7652,9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7652,9 тыс. рублей, в том числе на:</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и обеспечение функционирования центров опережающей профессиональной подготовки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28239,4 тыс. рублей, в 2025 году – 7652,9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7652,9 тыс. рублей;</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ую</w:t>
      </w:r>
      <w:r w:rsidR="00B63CE4" w:rsidRPr="00667FCC">
        <w:rPr>
          <w:rFonts w:ascii="Times New Roman" w:hAnsi="Times New Roman" w:cs="Times New Roman"/>
          <w:color w:val="000000"/>
          <w:sz w:val="24"/>
          <w:szCs w:val="24"/>
        </w:rPr>
        <w:t xml:space="preserve"> поддержк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40000,0 тыс. рублей;</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ведомственного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мер, направленных на развитие образовательных организаций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30079,5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 на:</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бновление материально-технической базы государственных образовательных организаций Чувашской Республики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12241,1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м</w:t>
      </w:r>
      <w:r w:rsidR="00B63CE4" w:rsidRPr="00667FCC">
        <w:rPr>
          <w:rFonts w:ascii="Times New Roman" w:hAnsi="Times New Roman" w:cs="Times New Roman"/>
          <w:color w:val="000000"/>
          <w:sz w:val="24"/>
          <w:szCs w:val="24"/>
        </w:rPr>
        <w:t>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инфраструктуры и содержания профессионального образования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17838,4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ведомственного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Строительство (приобретение), реконструкция объектов капитального строительства образовательных организаций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н</w:t>
      </w:r>
      <w:r w:rsidR="00B63CE4" w:rsidRPr="00667FCC">
        <w:rPr>
          <w:rFonts w:ascii="Times New Roman" w:hAnsi="Times New Roman" w:cs="Times New Roman"/>
          <w:color w:val="000000"/>
          <w:sz w:val="24"/>
          <w:szCs w:val="24"/>
        </w:rPr>
        <w:t>а</w:t>
      </w:r>
      <w:r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оздание и модернизаци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образовательных организаций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2425,6 тыс. рублей;</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деятельности организаций в сфере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государственных профессиональных образовательных организаций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1313088,5 тыс. рублей, в 2025 году – 1343421,2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1340534,6 тыс. рублей;</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Финансовое обеспечение получения дошкольного образования, начального общего, основного общего и среднего общего образования, среднего профессионального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редоставление субсидий профессиональным образовательным организациям на обучение по образовательным программам среднего профессионального образования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41244,5 тыс. рублей, в 2025 году – 19990,0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19990,0 тыс. рублей;</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проектов и мероприятий по инновационному развитию системы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е</w:t>
      </w:r>
      <w:r w:rsidR="00B63CE4" w:rsidRPr="00667FCC">
        <w:rPr>
          <w:rFonts w:ascii="Times New Roman" w:hAnsi="Times New Roman" w:cs="Times New Roman"/>
          <w:color w:val="000000"/>
          <w:sz w:val="24"/>
          <w:szCs w:val="24"/>
        </w:rPr>
        <w:t>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72417,2 тыс. рублей, в 2025 году – 72417,2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71479,8 тыс. рублей;</w:t>
      </w:r>
    </w:p>
    <w:p w:rsidR="00B63CE4" w:rsidRPr="00667FCC" w:rsidRDefault="00107D9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Стипендии, гранты, премии и денежные поощрения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Гранты Главы Чувашской Республики для студентов государственных профессиональных образовательных организаций Чувашской Республики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1000,0 тыс. рублей</w:t>
      </w:r>
      <w:r w:rsidRPr="00667FCC">
        <w:rPr>
          <w:rFonts w:ascii="Times New Roman" w:hAnsi="Times New Roman" w:cs="Times New Roman"/>
          <w:color w:val="000000"/>
          <w:sz w:val="24"/>
          <w:szCs w:val="24"/>
        </w:rPr>
        <w:t xml:space="preserve"> ежегодно</w:t>
      </w:r>
      <w:r w:rsidR="00867353" w:rsidRPr="00667FCC">
        <w:rPr>
          <w:rFonts w:ascii="Times New Roman" w:hAnsi="Times New Roman" w:cs="Times New Roman"/>
          <w:color w:val="000000"/>
          <w:sz w:val="24"/>
          <w:szCs w:val="24"/>
        </w:rPr>
        <w:t>.</w:t>
      </w:r>
    </w:p>
    <w:p w:rsidR="00566A36" w:rsidRPr="00667FCC" w:rsidRDefault="00566A3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566A36" w:rsidRPr="00667FCC" w:rsidRDefault="00566A36"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Профессиональная подготовка, переподготовка и повышение квалификации</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566A36" w:rsidRPr="00667FCC" w:rsidTr="00867353">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566A36" w:rsidRPr="00667FCC" w:rsidTr="00867353">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566A36" w:rsidRPr="00667FCC" w:rsidTr="00867353">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131 390,9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102 396,3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102 396,1</w:t>
            </w:r>
          </w:p>
        </w:tc>
      </w:tr>
    </w:tbl>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566A36" w:rsidRPr="00667FCC" w:rsidRDefault="00566A3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здравоохранения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57325,0 тыс. рублей, в 2025 году – 31905,2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31905,2 тыс. рублей, в том числе:</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ведомственного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развития и укрепления материально-технической базы государственных учреждений, подведомственных Минздраву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снащение оборудованием, автотранспортом, и иными медицинскими изделиями учреждений здравоохранения</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25860,5 тыс. рублей;</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Управление кадровыми ресурсами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государственных организаций дополнительного профессионального образования Чувашской Республики в сфере здравоохранения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31464,5 тыс. рублей, в 2025 году – 31905,2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31905,2 тыс. рублей;</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Содействие занятости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Содействие занятости населения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профессионального обучения и дополнительного профессионального образования работников промышленных предприятий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3574,8 тыс. рублей;</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66829,6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Современная школа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рганизационно-методическое сопровождение проведения аттестации педагогических работников в соответствии со статьей 49 Федерального закона от 29 декабря 2012 года № 273-ФЗ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 образовании в Российской Федерации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6651,8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деятельности организаций в сфере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государственных организаций дополнительного профессионального образования Чувашской Республики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60177,8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107D9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Совершенствование системы государственного стратегического управления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Экономическое развитие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одготовк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управленческих кадров для организаций народного хозяйства Российской Федерации </w:t>
      </w:r>
      <w:r w:rsidR="00A20257" w:rsidRPr="00667FCC">
        <w:rPr>
          <w:rFonts w:ascii="Times New Roman" w:hAnsi="Times New Roman" w:cs="Times New Roman"/>
          <w:color w:val="000000"/>
          <w:sz w:val="24"/>
          <w:szCs w:val="24"/>
        </w:rPr>
        <w:t xml:space="preserve">в 2024–2026 годах – по </w:t>
      </w:r>
      <w:r w:rsidRPr="00667FCC">
        <w:rPr>
          <w:rFonts w:ascii="Times New Roman" w:hAnsi="Times New Roman" w:cs="Times New Roman"/>
          <w:color w:val="000000"/>
          <w:sz w:val="24"/>
          <w:szCs w:val="24"/>
        </w:rPr>
        <w:t>1</w:t>
      </w:r>
      <w:r w:rsidR="00B63CE4" w:rsidRPr="00667FCC">
        <w:rPr>
          <w:rFonts w:ascii="Times New Roman" w:hAnsi="Times New Roman" w:cs="Times New Roman"/>
          <w:color w:val="000000"/>
          <w:sz w:val="24"/>
          <w:szCs w:val="24"/>
        </w:rPr>
        <w:t>254,0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ведомственного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Повышение финансовой грамотности населения Чувашской Республики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107D9C"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Управление общественными финансами и государственным долгом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2407,5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w:t>
      </w:r>
      <w:r w:rsidRPr="00667FCC">
        <w:rPr>
          <w:rFonts w:ascii="Times New Roman" w:hAnsi="Times New Roman" w:cs="Times New Roman"/>
          <w:color w:val="000000"/>
          <w:sz w:val="24"/>
          <w:szCs w:val="24"/>
        </w:rPr>
        <w:t xml:space="preserve"> на</w:t>
      </w:r>
      <w:r w:rsidR="00B63CE4" w:rsidRPr="00667FCC">
        <w:rPr>
          <w:rFonts w:ascii="Times New Roman" w:hAnsi="Times New Roman" w:cs="Times New Roman"/>
          <w:color w:val="000000"/>
          <w:sz w:val="24"/>
          <w:szCs w:val="24"/>
        </w:rPr>
        <w:t>:</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ф</w:t>
      </w:r>
      <w:r w:rsidR="00B63CE4" w:rsidRPr="00667FCC">
        <w:rPr>
          <w:rFonts w:ascii="Times New Roman" w:hAnsi="Times New Roman" w:cs="Times New Roman"/>
          <w:color w:val="000000"/>
          <w:sz w:val="24"/>
          <w:szCs w:val="24"/>
        </w:rPr>
        <w:t xml:space="preserve">ункционирование на территории Чувашской Республики Республиканского центра финансовой грамотности </w:t>
      </w:r>
      <w:r w:rsidR="00A20257" w:rsidRPr="00667FCC">
        <w:rPr>
          <w:rFonts w:ascii="Times New Roman" w:hAnsi="Times New Roman" w:cs="Times New Roman"/>
          <w:color w:val="000000"/>
          <w:sz w:val="24"/>
          <w:szCs w:val="24"/>
        </w:rPr>
        <w:t xml:space="preserve">в 2024–2026 годах – по </w:t>
      </w:r>
      <w:r w:rsidRPr="00667FCC">
        <w:rPr>
          <w:rFonts w:ascii="Times New Roman" w:hAnsi="Times New Roman" w:cs="Times New Roman"/>
          <w:color w:val="000000"/>
          <w:sz w:val="24"/>
          <w:szCs w:val="24"/>
        </w:rPr>
        <w:t>1</w:t>
      </w:r>
      <w:r w:rsidR="00B63CE4" w:rsidRPr="00667FCC">
        <w:rPr>
          <w:rFonts w:ascii="Times New Roman" w:hAnsi="Times New Roman" w:cs="Times New Roman"/>
          <w:color w:val="000000"/>
          <w:sz w:val="24"/>
          <w:szCs w:val="24"/>
        </w:rPr>
        <w:t>213,5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одготовк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кадров для информационно-просветительской деятельности в области финансовой грамотности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402,0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мероприятий по повышению финансовой грамотности для всех слоев населения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396,0 тыс. рублей</w:t>
      </w:r>
      <w:r w:rsidRPr="00667FCC">
        <w:rPr>
          <w:rFonts w:ascii="Times New Roman" w:hAnsi="Times New Roman" w:cs="Times New Roman"/>
          <w:color w:val="000000"/>
          <w:sz w:val="24"/>
          <w:szCs w:val="24"/>
        </w:rPr>
        <w:t xml:space="preserve"> ежегодно;</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и</w:t>
      </w:r>
      <w:r w:rsidR="00B63CE4" w:rsidRPr="00667FCC">
        <w:rPr>
          <w:rFonts w:ascii="Times New Roman" w:hAnsi="Times New Roman" w:cs="Times New Roman"/>
          <w:color w:val="000000"/>
          <w:sz w:val="24"/>
          <w:szCs w:val="24"/>
        </w:rPr>
        <w:t xml:space="preserve">зготовление и размещение информационных материалов по повышению финансовой грамотности для всех слоев населения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266,0 тыс. рублей</w:t>
      </w:r>
      <w:r w:rsidRPr="00667FCC">
        <w:rPr>
          <w:rFonts w:ascii="Times New Roman" w:hAnsi="Times New Roman" w:cs="Times New Roman"/>
          <w:color w:val="000000"/>
          <w:sz w:val="24"/>
          <w:szCs w:val="24"/>
        </w:rPr>
        <w:t xml:space="preserve"> ежегодно;</w:t>
      </w:r>
    </w:p>
    <w:p w:rsidR="00B63CE4" w:rsidRPr="00667FCC" w:rsidRDefault="00CE20E5"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региональных исследований уровня финансовой грамотности населения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130,0 тыс. рублей</w:t>
      </w:r>
      <w:r w:rsidRPr="00667FCC">
        <w:rPr>
          <w:rFonts w:ascii="Times New Roman" w:hAnsi="Times New Roman" w:cs="Times New Roman"/>
          <w:color w:val="000000"/>
          <w:sz w:val="24"/>
          <w:szCs w:val="24"/>
        </w:rPr>
        <w:t xml:space="preserve"> ежегодно.</w:t>
      </w:r>
    </w:p>
    <w:p w:rsidR="00566A36" w:rsidRPr="00667FCC" w:rsidRDefault="00566A36" w:rsidP="00667FCC">
      <w:pPr>
        <w:widowControl w:val="0"/>
        <w:autoSpaceDE w:val="0"/>
        <w:autoSpaceDN w:val="0"/>
        <w:adjustRightInd w:val="0"/>
        <w:spacing w:after="0" w:line="240" w:lineRule="auto"/>
        <w:ind w:firstLine="709"/>
        <w:jc w:val="both"/>
        <w:rPr>
          <w:rFonts w:ascii="Arial" w:hAnsi="Arial" w:cs="Arial"/>
          <w:sz w:val="2"/>
          <w:szCs w:val="2"/>
        </w:rPr>
      </w:pPr>
    </w:p>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Высшее образование</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566A36" w:rsidRPr="00667FCC" w:rsidTr="00867353">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566A36" w:rsidRPr="00667FCC" w:rsidTr="00867353">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566A36" w:rsidRPr="00667FCC" w:rsidTr="00867353">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98 892,6</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99 194,5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99 194,5</w:t>
            </w:r>
          </w:p>
        </w:tc>
      </w:tr>
    </w:tbl>
    <w:p w:rsidR="00566A36" w:rsidRPr="00667FCC" w:rsidRDefault="00566A3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86735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Бюджетные ассигнования предусмотрены в рамках</w:t>
      </w:r>
      <w:r w:rsidR="00CE20E5"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98892,6 тыс. рублей, в 2025 году – 99194,5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99194,5 тыс. рублей, в том числе:</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Образование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98542,6 тыс. рублей, в 2025 году – 99194,5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99194,5 тыс. рублей, в том числе на:</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ыплат</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стипендий обучающимся и студентам государственных образовательных организаций Чувашской Республики в сфере культуры и искусства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8644,1 тыс. рублей, в 2025 году – 9120,4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9120,4 тыс. рублей;</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образовательных организаций высшего образования Чувашской Республики в сфере культуры и искусства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89898,5 тыс. рублей, в 2025 году – 90074,1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90074,1 тыс. рублей;</w:t>
      </w:r>
    </w:p>
    <w:p w:rsidR="00B63CE4" w:rsidRPr="00667FCC" w:rsidRDefault="00CE20E5"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Создание условий для развития искусства и творчества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у</w:t>
      </w:r>
      <w:r w:rsidR="00B63CE4" w:rsidRPr="00667FCC">
        <w:rPr>
          <w:rFonts w:ascii="Times New Roman" w:hAnsi="Times New Roman" w:cs="Times New Roman"/>
          <w:color w:val="000000"/>
          <w:sz w:val="24"/>
          <w:szCs w:val="24"/>
        </w:rPr>
        <w:t xml:space="preserve">крепление материально-технической базы государственных образовательных организаций в сфере культуры и искусства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350,0 тыс. рублей</w:t>
      </w:r>
      <w:r w:rsidRPr="00667FCC">
        <w:rPr>
          <w:rFonts w:ascii="Times New Roman" w:hAnsi="Times New Roman" w:cs="Times New Roman"/>
          <w:color w:val="000000"/>
          <w:sz w:val="24"/>
          <w:szCs w:val="24"/>
        </w:rPr>
        <w:t>.</w:t>
      </w:r>
    </w:p>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67353" w:rsidRPr="00667FCC" w:rsidRDefault="00867353"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Молодежная политика</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566A36" w:rsidRPr="00667FCC" w:rsidTr="00867353">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566A36" w:rsidRPr="00667FCC" w:rsidTr="00867353">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566A36"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566A36" w:rsidRPr="00667FCC" w:rsidTr="00867353">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66A36"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233 115,9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90 274,5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66A36" w:rsidRPr="00667FCC" w:rsidRDefault="00566A36"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90 274,5</w:t>
            </w:r>
          </w:p>
        </w:tc>
      </w:tr>
    </w:tbl>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566A36" w:rsidRPr="00667FCC" w:rsidRDefault="00566A36"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Совершенствование организационно-правового и ресурсного обеспечения антинаркотической деятельности в Чувашской Республике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общественного порядка и противодействие преступности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мероприятий по выявлению немедицинского потребления наркотических средств и психотропных веществ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300,0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Молодежь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232815,9 тыс. рублей, в 2025 году – 89974,5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89974,5 тыс. рублей, в том числе:</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системы поддержки молодежи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Молодежь России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программы комплексного развития молодежной политики в регионах Российской Федерации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Регион для молодых</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128935,3 тыс. рублей;</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молодежи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E33AD2" w:rsidRPr="00E33AD2">
        <w:rPr>
          <w:rFonts w:ascii="Times New Roman" w:hAnsi="Times New Roman" w:cs="Times New Roman"/>
          <w:color w:val="000000"/>
          <w:sz w:val="24"/>
          <w:szCs w:val="24"/>
        </w:rPr>
        <w:t>60986</w:t>
      </w:r>
      <w:r w:rsidR="00E33AD2">
        <w:rPr>
          <w:rFonts w:ascii="Times New Roman" w:hAnsi="Times New Roman" w:cs="Times New Roman"/>
          <w:color w:val="000000"/>
          <w:sz w:val="24"/>
          <w:szCs w:val="24"/>
        </w:rPr>
        <w:t>,</w:t>
      </w:r>
      <w:r w:rsidR="00E33AD2" w:rsidRPr="00E33AD2">
        <w:rPr>
          <w:rFonts w:ascii="Times New Roman" w:hAnsi="Times New Roman" w:cs="Times New Roman"/>
          <w:color w:val="000000"/>
          <w:sz w:val="24"/>
          <w:szCs w:val="24"/>
        </w:rPr>
        <w:t>0</w:t>
      </w:r>
      <w:r w:rsidR="00B63CE4" w:rsidRPr="00667FCC">
        <w:rPr>
          <w:rFonts w:ascii="Times New Roman" w:hAnsi="Times New Roman" w:cs="Times New Roman"/>
          <w:color w:val="000000"/>
          <w:sz w:val="24"/>
          <w:szCs w:val="24"/>
        </w:rPr>
        <w:t xml:space="preserve"> тыс. рублей, в 2025 году – </w:t>
      </w:r>
      <w:r w:rsidR="00E33AD2">
        <w:rPr>
          <w:rFonts w:ascii="Times New Roman" w:hAnsi="Times New Roman" w:cs="Times New Roman"/>
          <w:color w:val="000000"/>
          <w:sz w:val="24"/>
          <w:szCs w:val="24"/>
        </w:rPr>
        <w:t>56954,7</w:t>
      </w:r>
      <w:r w:rsidR="00B63CE4" w:rsidRPr="00667FCC">
        <w:rPr>
          <w:rFonts w:ascii="Times New Roman" w:hAnsi="Times New Roman" w:cs="Times New Roman"/>
          <w:color w:val="000000"/>
          <w:sz w:val="24"/>
          <w:szCs w:val="24"/>
        </w:rPr>
        <w:t xml:space="preserve"> тыс. рублей, в </w:t>
      </w:r>
      <w:r w:rsidR="000E47CC" w:rsidRPr="00667FCC">
        <w:rPr>
          <w:rFonts w:ascii="Times New Roman" w:hAnsi="Times New Roman" w:cs="Times New Roman"/>
          <w:color w:val="000000"/>
          <w:sz w:val="24"/>
          <w:szCs w:val="24"/>
        </w:rPr>
        <w:t xml:space="preserve">2026 году – </w:t>
      </w:r>
      <w:r w:rsidR="00E33AD2">
        <w:rPr>
          <w:rFonts w:ascii="Times New Roman" w:hAnsi="Times New Roman" w:cs="Times New Roman"/>
          <w:color w:val="000000"/>
          <w:sz w:val="24"/>
          <w:szCs w:val="24"/>
        </w:rPr>
        <w:t>56954,7</w:t>
      </w:r>
      <w:r w:rsidR="00B63CE4" w:rsidRPr="00667FCC">
        <w:rPr>
          <w:rFonts w:ascii="Times New Roman" w:hAnsi="Times New Roman" w:cs="Times New Roman"/>
          <w:color w:val="000000"/>
          <w:sz w:val="24"/>
          <w:szCs w:val="24"/>
        </w:rPr>
        <w:t xml:space="preserve"> тыс. рублей, в том числе на:</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пециальные стипендии Главы Чувашской Республики для представителей молодежи и студентов за особую творческую устремленность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30000,0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м</w:t>
      </w:r>
      <w:r w:rsidR="00B63CE4" w:rsidRPr="00667FCC">
        <w:rPr>
          <w:rFonts w:ascii="Times New Roman" w:hAnsi="Times New Roman" w:cs="Times New Roman"/>
          <w:color w:val="000000"/>
          <w:sz w:val="24"/>
          <w:szCs w:val="24"/>
        </w:rPr>
        <w:t xml:space="preserve">ероприятия по вовлечению молодежи в социальную практику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16280,7 тыс. рублей, в 2025 году – 12235,5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12235,5 тыс. рублей;</w:t>
      </w:r>
    </w:p>
    <w:p w:rsidR="00B63CE4" w:rsidRDefault="00CE20E5"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 xml:space="preserve">осударственные молодежные премии Чувашской Республики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550,0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382A32" w:rsidRPr="00667FCC" w:rsidRDefault="00382A32" w:rsidP="00667FCC">
      <w:pPr>
        <w:widowControl w:val="0"/>
        <w:autoSpaceDE w:val="0"/>
        <w:autoSpaceDN w:val="0"/>
        <w:adjustRightInd w:val="0"/>
        <w:spacing w:after="0" w:line="240" w:lineRule="auto"/>
        <w:ind w:firstLine="709"/>
        <w:jc w:val="both"/>
        <w:rPr>
          <w:rFonts w:ascii="Arial" w:hAnsi="Arial" w:cs="Arial"/>
          <w:sz w:val="2"/>
          <w:szCs w:val="2"/>
        </w:rPr>
      </w:pPr>
    </w:p>
    <w:p w:rsidR="00382A32" w:rsidRPr="00667FCC" w:rsidRDefault="00382A32" w:rsidP="00382A32">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обеспечение деятельности БОУ ЧР ДО «Центр молодежных инициатив» в 2024 году – 14155,3 тыс. рублей, в 2025 году – 14169,2 тыс. рублей, в 2026 году – 14169,2 тыс. рублей</w:t>
      </w:r>
      <w:r>
        <w:rPr>
          <w:rFonts w:ascii="Times New Roman" w:hAnsi="Times New Roman" w:cs="Times New Roman"/>
          <w:color w:val="000000"/>
          <w:sz w:val="24"/>
          <w:szCs w:val="24"/>
        </w:rPr>
        <w:t>;</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Патриотическое воспитание и допризывная подготовка молодежи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382A32">
        <w:rPr>
          <w:rFonts w:ascii="Times New Roman" w:hAnsi="Times New Roman" w:cs="Times New Roman"/>
          <w:color w:val="000000"/>
          <w:sz w:val="24"/>
          <w:szCs w:val="24"/>
        </w:rPr>
        <w:t xml:space="preserve">42894,6 </w:t>
      </w:r>
      <w:r w:rsidR="00B63CE4" w:rsidRPr="00667FCC">
        <w:rPr>
          <w:rFonts w:ascii="Times New Roman" w:hAnsi="Times New Roman" w:cs="Times New Roman"/>
          <w:color w:val="000000"/>
          <w:sz w:val="24"/>
          <w:szCs w:val="24"/>
        </w:rPr>
        <w:t xml:space="preserve">тыс. рублей, в 2025 году – </w:t>
      </w:r>
      <w:r w:rsidR="00382A32">
        <w:rPr>
          <w:rFonts w:ascii="Times New Roman" w:hAnsi="Times New Roman" w:cs="Times New Roman"/>
          <w:color w:val="000000"/>
          <w:sz w:val="24"/>
          <w:szCs w:val="24"/>
        </w:rPr>
        <w:t>33019,8</w:t>
      </w:r>
      <w:r w:rsidR="00B63CE4" w:rsidRPr="00667FCC">
        <w:rPr>
          <w:rFonts w:ascii="Times New Roman" w:hAnsi="Times New Roman" w:cs="Times New Roman"/>
          <w:color w:val="000000"/>
          <w:sz w:val="24"/>
          <w:szCs w:val="24"/>
        </w:rPr>
        <w:t xml:space="preserve"> тыс. рублей, в </w:t>
      </w:r>
      <w:r w:rsidR="000E47CC" w:rsidRPr="00667FCC">
        <w:rPr>
          <w:rFonts w:ascii="Times New Roman" w:hAnsi="Times New Roman" w:cs="Times New Roman"/>
          <w:color w:val="000000"/>
          <w:sz w:val="24"/>
          <w:szCs w:val="24"/>
        </w:rPr>
        <w:t xml:space="preserve">2026 году – </w:t>
      </w:r>
      <w:r w:rsidR="00382A32">
        <w:rPr>
          <w:rFonts w:ascii="Times New Roman" w:hAnsi="Times New Roman" w:cs="Times New Roman"/>
          <w:color w:val="000000"/>
          <w:sz w:val="24"/>
          <w:szCs w:val="24"/>
        </w:rPr>
        <w:t>33019,8</w:t>
      </w:r>
      <w:r w:rsidR="00B63CE4" w:rsidRPr="00667FCC">
        <w:rPr>
          <w:rFonts w:ascii="Times New Roman" w:hAnsi="Times New Roman" w:cs="Times New Roman"/>
          <w:color w:val="000000"/>
          <w:sz w:val="24"/>
          <w:szCs w:val="24"/>
        </w:rPr>
        <w:t xml:space="preserve"> тыс. рублей, в том числе на:</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мероприятий, направленных на патриотическое воспитание детей и допризывную подготовку молодежи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36907,6 тыс. рублей, в 2025 году – 27032,8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27032,8 тыс. рублей;</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 xml:space="preserve">ранты Главы Чувашской Республики для поддержки поисковых отрядов при образовательных организациях, молодежных поисковых отрядов и объединений в Чувашской Республике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750,0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 xml:space="preserve">азвитие и поддержка поискового движения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5237,0 тыс. рублей</w:t>
      </w:r>
      <w:r w:rsidRPr="00667FCC">
        <w:rPr>
          <w:rFonts w:ascii="Times New Roman" w:hAnsi="Times New Roman" w:cs="Times New Roman"/>
          <w:color w:val="000000"/>
          <w:sz w:val="24"/>
          <w:szCs w:val="24"/>
        </w:rPr>
        <w:t xml:space="preserve"> ежегодно</w:t>
      </w:r>
      <w:r w:rsidR="00382A32">
        <w:rPr>
          <w:rFonts w:ascii="Times New Roman" w:hAnsi="Times New Roman" w:cs="Times New Roman"/>
          <w:color w:val="000000"/>
          <w:sz w:val="24"/>
          <w:szCs w:val="24"/>
        </w:rPr>
        <w:t>.</w:t>
      </w:r>
    </w:p>
    <w:p w:rsidR="00566A36" w:rsidRPr="00667FCC" w:rsidRDefault="00566A36"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566A36" w:rsidRPr="00667FCC" w:rsidRDefault="00566A36"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Прикладные научные исследования в области образования</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867353" w:rsidRPr="00667FCC" w:rsidTr="00867353">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867353"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867353"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867353" w:rsidRPr="00667FCC" w:rsidTr="00867353">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867353"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867353"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867353"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867353"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867353" w:rsidRPr="00667FCC" w:rsidTr="00867353">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67353" w:rsidRPr="00667FCC" w:rsidRDefault="00867353"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59 646,9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67353" w:rsidRPr="00667FCC" w:rsidRDefault="00867353"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57 488,2</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67353" w:rsidRPr="00667FCC" w:rsidRDefault="00867353"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57 487,3</w:t>
            </w:r>
          </w:p>
        </w:tc>
      </w:tr>
    </w:tbl>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86735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Бюджетные ассигнования предусмотрены в рамках</w:t>
      </w:r>
      <w:r w:rsidR="00CE20E5"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59646,9 тыс. рублей, в 2025 году – 57488,2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57487,3 тыс. рублей, в том числе:</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деятельности организаций в сфере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государственных научных учреждений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56896,9 тыс. рублей, в 2025 году – 56943,0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56942,1 тыс. рублей;</w:t>
      </w:r>
    </w:p>
    <w:p w:rsidR="00B63CE4" w:rsidRPr="00667FCC" w:rsidRDefault="00CE20E5"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проектов и мероприятий по инновационному развитию системы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в</w:t>
      </w:r>
      <w:r w:rsidR="00B63CE4" w:rsidRPr="00667FCC">
        <w:rPr>
          <w:rFonts w:ascii="Times New Roman" w:hAnsi="Times New Roman" w:cs="Times New Roman"/>
          <w:color w:val="000000"/>
          <w:sz w:val="24"/>
          <w:szCs w:val="24"/>
        </w:rPr>
        <w:t xml:space="preserve">ыполнение научно-исследовательских и опытно-конструкторских работ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2750,0 тыс. рублей, в 2025 году – 545,2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545,2 тыс. рублей</w:t>
      </w:r>
      <w:r w:rsidRPr="00667FCC">
        <w:rPr>
          <w:rFonts w:ascii="Times New Roman" w:hAnsi="Times New Roman" w:cs="Times New Roman"/>
          <w:color w:val="000000"/>
          <w:sz w:val="24"/>
          <w:szCs w:val="24"/>
        </w:rPr>
        <w:t>.</w:t>
      </w:r>
    </w:p>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67353" w:rsidRPr="00667FCC" w:rsidRDefault="00867353"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Другие вопросы в области образования</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867353" w:rsidRPr="00667FCC" w:rsidTr="00867353">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867353"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867353"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867353" w:rsidRPr="00667FCC" w:rsidTr="00867353">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867353"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867353"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867353"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867353"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867353" w:rsidRPr="00667FCC" w:rsidTr="00867353">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7353"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67353" w:rsidRPr="00667FCC" w:rsidRDefault="00867353"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233 967,1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67353" w:rsidRPr="00667FCC" w:rsidRDefault="00867353"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228 721,2</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67353" w:rsidRPr="00667FCC" w:rsidRDefault="00867353"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219 299,4</w:t>
            </w:r>
          </w:p>
        </w:tc>
      </w:tr>
    </w:tbl>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867353" w:rsidRPr="00667FCC" w:rsidRDefault="0086735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867353" w:rsidRPr="00667FCC" w:rsidRDefault="00867353"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Организация санаторно-курортного лечения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здравоохранения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отдыха и оздоровления детей, имеющих медицинские показания, в санаторно-курортных организациях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13637,8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Реализация мероприятий по проведению оздоровительной кампании детей, в том числе детей, находящихся в трудной жизненной ситуации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Социальная поддержка граждан</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отдыха и оздоровления детей, в том числе детей, находящихся в трудной жизненной ситуации </w:t>
      </w:r>
      <w:r w:rsidR="00A20257" w:rsidRPr="00667FCC">
        <w:rPr>
          <w:rFonts w:ascii="Times New Roman" w:hAnsi="Times New Roman" w:cs="Times New Roman"/>
          <w:color w:val="000000"/>
          <w:sz w:val="24"/>
          <w:szCs w:val="24"/>
        </w:rPr>
        <w:t xml:space="preserve">в 2024–2026 годах – по </w:t>
      </w:r>
      <w:r w:rsidRPr="00667FCC">
        <w:rPr>
          <w:rFonts w:ascii="Times New Roman" w:hAnsi="Times New Roman" w:cs="Times New Roman"/>
          <w:color w:val="000000"/>
          <w:sz w:val="24"/>
          <w:szCs w:val="24"/>
        </w:rPr>
        <w:t>6</w:t>
      </w:r>
      <w:r w:rsidR="00B63CE4" w:rsidRPr="00667FCC">
        <w:rPr>
          <w:rFonts w:ascii="Times New Roman" w:hAnsi="Times New Roman" w:cs="Times New Roman"/>
          <w:color w:val="000000"/>
          <w:sz w:val="24"/>
          <w:szCs w:val="24"/>
        </w:rPr>
        <w:t>0964,8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578,9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Образование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на 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участия художественно одаренных детей и молодежи в творческих проектах, в том числе в молодежных Дельфийских играх России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333,5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Укрепление единства российской нации, формирование общероссийской гражданской идентичности и этнокультурное развитие народов России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Закона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 языках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Интенсификация научного изучения чувашского языка, литературы и фольклора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245,4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E20E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149049,3 тыс. рублей, в 2025 году – 148452,2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139030,4 тыс. рублей, в том числе:</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деятельности организаций в сфере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государственных учреждений, обеспечивающих предоставление услуг в сфере образования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30762,9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проектов и мероприятий по инновационному развитию системы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7107,4 тыс. рублей, в 2025 году – 3503,4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3503,4 тыс. рублей, в том числе на:</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снащение государственных образовательных организаций Чувашской Республики, муниципальных образовательных организаций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платформенными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специализированными </w:t>
      </w:r>
      <w:r w:rsidR="00B63CE4" w:rsidRPr="00667FCC">
        <w:rPr>
          <w:rFonts w:ascii="Times New Roman" w:hAnsi="Times New Roman" w:cs="Times New Roman"/>
          <w:color w:val="000000"/>
          <w:sz w:val="24"/>
          <w:szCs w:val="24"/>
        </w:rPr>
        <w:lastRenderedPageBreak/>
        <w:t xml:space="preserve">программными продуктами для внедрения автоматизированной системы управления образовательными организациями и ведения электронного документооборота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372,3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ф</w:t>
      </w:r>
      <w:r w:rsidR="00B63CE4" w:rsidRPr="00667FCC">
        <w:rPr>
          <w:rFonts w:ascii="Times New Roman" w:hAnsi="Times New Roman" w:cs="Times New Roman"/>
          <w:color w:val="000000"/>
          <w:sz w:val="24"/>
          <w:szCs w:val="24"/>
        </w:rPr>
        <w:t xml:space="preserve">ормирование и ведение единой информационной образовательной системы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3604,0 тыс. рублей;</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мероприятий по инновационному развитию системы образования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2593,1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мероприятий в области образования для детей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72,0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независимой оценки качества условий оказания услуг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466,0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Стипендии, гранты, премии и денежные поощрения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46217,0 тыс. рублей, в 2025 году – 47334,4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47334,4 тыс. рублей, в том числе на:</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и</w:t>
      </w:r>
      <w:r w:rsidR="00B63CE4" w:rsidRPr="00667FCC">
        <w:rPr>
          <w:rFonts w:ascii="Times New Roman" w:hAnsi="Times New Roman" w:cs="Times New Roman"/>
          <w:color w:val="000000"/>
          <w:sz w:val="24"/>
          <w:szCs w:val="24"/>
        </w:rPr>
        <w:t>менные стипендии Главы Чувашской Республики для обучающихся общеобразовательных организаций и организаций дополнительного образования в Чувашской Республике, достигших наилучших результатов в изучении основ наук и искусств</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165,0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типендии Главы Чувашской Республики за особые успехи в изучении физики и математики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1872,0 тыс. рублей</w:t>
      </w:r>
      <w:r w:rsidRPr="00667FCC">
        <w:rPr>
          <w:rFonts w:ascii="Times New Roman" w:hAnsi="Times New Roman" w:cs="Times New Roman"/>
          <w:color w:val="000000"/>
          <w:sz w:val="24"/>
          <w:szCs w:val="24"/>
        </w:rPr>
        <w:t xml:space="preserve"> ежегодно;</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е</w:t>
      </w:r>
      <w:r w:rsidR="00B63CE4" w:rsidRPr="00667FCC">
        <w:rPr>
          <w:rFonts w:ascii="Times New Roman" w:hAnsi="Times New Roman" w:cs="Times New Roman"/>
          <w:color w:val="000000"/>
          <w:sz w:val="24"/>
          <w:szCs w:val="24"/>
        </w:rPr>
        <w:t xml:space="preserve">жегодные денежные поощрения и гранты Главы Чувашской Республики для поддержки инноваций в сфере образования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23900,0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типендии Главы Чувашской Республики обучающимся общеобразовательных организаций, находящихся на территории Чувашской Республики, и детям, проживающим на территории Чувашской Республики, получающим образование вне организаций, осуществляющих образовательную деятельность (в форме семейного образования и самообразования), являющимся членами семей участников специальной военной операции, в том числе погибших (умерших) в результате участия в специальной военной операции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20280,0 тыс. рублей, в 2025 году – 21397,4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21397,4 тыс. рублей;</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Модернизация системы воспитания детей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1313,0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 на:</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новогодних праздничных представлений, участие в общероссийской новогодней елке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834,8 тыс. рублей</w:t>
      </w:r>
      <w:r w:rsidRPr="00667FCC">
        <w:rPr>
          <w:rFonts w:ascii="Times New Roman" w:hAnsi="Times New Roman" w:cs="Times New Roman"/>
          <w:color w:val="000000"/>
          <w:sz w:val="24"/>
          <w:szCs w:val="24"/>
        </w:rPr>
        <w:t xml:space="preserve"> ежегодно;</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специализированных (профильных) смен (лагерей)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478,2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Мероприятия в сфере поддержки детей-сирот и детей, оставшихся без попечения родителей, лиц из числа детей-сирот и детей, оставшихся без попечения родителей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839,3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 на:</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 xml:space="preserve">азвитие инфраструктуры комплексного сопровождения детей-сирот, организация республиканских слетов, конкурсов, конференций, семинаров, круглых столов, форумов и др.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750,0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овышение квалификации и обучение педагогов и специалистов сферы защиты прав детей-сирот и информационное сопровождение жизнеустройства детей-сирот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89,3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образования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62809,7 тыс. рублей, в 2025 году – 64699,2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55277,4 тыс. рублей, в том числе на:</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функций государственных органов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46094,7 тыс. рублей, в 2025 году – 47439,8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47439,8 тыс. рублей;</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о</w:t>
      </w:r>
      <w:r w:rsidR="00B63CE4" w:rsidRPr="00667FCC">
        <w:rPr>
          <w:rFonts w:ascii="Times New Roman" w:hAnsi="Times New Roman" w:cs="Times New Roman"/>
          <w:color w:val="000000"/>
          <w:sz w:val="24"/>
          <w:szCs w:val="24"/>
        </w:rPr>
        <w:t xml:space="preserve">беспечение функций государственных органов в целях осуществления полномочий Российской Федерации по лицензированию и государственной аккредитации образовательной деятельности, подтверждению документов об образовании и (или) о квалификации, об ученых степенях, ученых званиях, контролю (надзору) в сфере образования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7621,3 тыс. рублей, в 2025 году – 7837,6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7837,6 тыс. рублей;</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 образовании в Российской Федерации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полномочий Российской Федерации в сфере образования за счет субвенции, предоставляемой из федерального бюджета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9093,7 тыс. рублей, в 2025 году – 9421,8 тыс. рублей;</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Безопасность дорожного движения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транспортной системы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е</w:t>
      </w:r>
      <w:r w:rsidR="00B63CE4" w:rsidRPr="00667FCC">
        <w:rPr>
          <w:rFonts w:ascii="Times New Roman" w:hAnsi="Times New Roman" w:cs="Times New Roman"/>
          <w:color w:val="000000"/>
          <w:sz w:val="24"/>
          <w:szCs w:val="24"/>
        </w:rPr>
        <w:t xml:space="preserve">жегодное проведение конкурсов, мероприятий, направленных на повышение безопасности дорожного движения и культуры поведения детей на дороге </w:t>
      </w:r>
      <w:r w:rsidR="00A20257"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 700,0 тыс. рублей</w:t>
      </w:r>
      <w:r w:rsidR="00B63CE4" w:rsidRPr="00667FCC">
        <w:rPr>
          <w:rFonts w:ascii="Times New Roman" w:hAnsi="Times New Roman" w:cs="Times New Roman"/>
          <w:color w:val="000000"/>
          <w:sz w:val="24"/>
          <w:szCs w:val="24"/>
        </w:rPr>
        <w:t>;</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9036,3 тыс. рублей, в 2025 году – 4387,5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4387,5 тыс. рублей, в том числе:</w:t>
      </w:r>
    </w:p>
    <w:p w:rsidR="00B63CE4" w:rsidRPr="00667FCC" w:rsidRDefault="009903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муниципальной службы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9A067D"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роведение конкурса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Лучший муниципальный служащий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118,8 тыс. рублей</w:t>
      </w:r>
      <w:r w:rsidR="009A067D"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A06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Создание эффективной системы государственного и муниципального управления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8917,5 тыс. рублей, в 2025 году – 4268,7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4268,7 тыс. рублей, в том числе на:</w:t>
      </w:r>
    </w:p>
    <w:p w:rsidR="00B63CE4" w:rsidRPr="00667FCC" w:rsidRDefault="009A06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ереподготовка и повышение квалификации кадров для государственной гражданской службы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5029,8 тыс. рублей, в 2025 году – 1418,7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1418,7 тыс. рублей;</w:t>
      </w:r>
    </w:p>
    <w:p w:rsidR="00B63CE4" w:rsidRPr="00667FCC" w:rsidRDefault="009A06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ереподготовка и повышение квалификации кадров для муниципальной службы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1693,3 тыс. рублей, в 2025 году – 1000,0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1000,0 тыс. рублей;</w:t>
      </w:r>
    </w:p>
    <w:p w:rsidR="00B63CE4" w:rsidRPr="00667FCC" w:rsidRDefault="009A06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дней карьеры в системе государственного управления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50,0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A06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республиканского конкурса среди организаций на определение лучшей практики внедрения и развития наставничества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180,0 тыс. рублей;</w:t>
      </w:r>
    </w:p>
    <w:p w:rsidR="00B63CE4" w:rsidRPr="00667FCC" w:rsidRDefault="009A06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республиканского конкурса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Управленческая команда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A20257" w:rsidRPr="00667FCC">
        <w:rPr>
          <w:rFonts w:ascii="Times New Roman" w:hAnsi="Times New Roman" w:cs="Times New Roman"/>
          <w:color w:val="000000"/>
          <w:sz w:val="24"/>
          <w:szCs w:val="24"/>
        </w:rPr>
        <w:t xml:space="preserve">в 2024–2026 годах – по </w:t>
      </w:r>
      <w:r w:rsidR="00B63CE4" w:rsidRPr="00667FCC">
        <w:rPr>
          <w:rFonts w:ascii="Times New Roman" w:hAnsi="Times New Roman" w:cs="Times New Roman"/>
          <w:color w:val="000000"/>
          <w:sz w:val="24"/>
          <w:szCs w:val="24"/>
        </w:rPr>
        <w:t>650,0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A06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овышение качества управленческих кадров в целях обеспечения эффективного государственного управления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1000,0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9A067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конкурса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Лучший государственный гражданский служащий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00A20257" w:rsidRPr="00667FCC">
        <w:rPr>
          <w:rFonts w:ascii="Times New Roman" w:hAnsi="Times New Roman" w:cs="Times New Roman"/>
          <w:color w:val="000000"/>
          <w:sz w:val="24"/>
          <w:szCs w:val="24"/>
        </w:rPr>
        <w:t>в 2024–2026 годах – по</w:t>
      </w:r>
      <w:r w:rsidR="00171CD3"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200,0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A20257" w:rsidRPr="00667FCC" w:rsidRDefault="009A067D"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заключения договоров о целевом обучении между государственными органами Чувашской Республики и гражданами с обязательством последующего прохождения гражданской службы после окончания ими обучения в </w:t>
      </w:r>
      <w:r w:rsidR="00171CD3" w:rsidRPr="00667FCC">
        <w:rPr>
          <w:rFonts w:ascii="Times New Roman" w:hAnsi="Times New Roman" w:cs="Times New Roman"/>
          <w:color w:val="000000"/>
          <w:sz w:val="24"/>
          <w:szCs w:val="24"/>
        </w:rPr>
        <w:t xml:space="preserve">2024 году – </w:t>
      </w:r>
      <w:r w:rsidR="00A20257" w:rsidRPr="00667FCC">
        <w:rPr>
          <w:rFonts w:ascii="Times New Roman" w:hAnsi="Times New Roman" w:cs="Times New Roman"/>
          <w:color w:val="000000"/>
          <w:sz w:val="24"/>
          <w:szCs w:val="24"/>
        </w:rPr>
        <w:t>114,4 тыс. рублей.</w:t>
      </w:r>
    </w:p>
    <w:p w:rsidR="00A20257" w:rsidRPr="00667FCC" w:rsidRDefault="00A20257"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Культура, кинематография</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46054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По данному разделу предусмотрены расходы на обеспечение функционирования учреждений культуры и искусства, а также расходы на обеспечение деятельности органов исполнительной власти, осуществляющих выработку и реализацию государственной политики в области культуры и кинематографии.</w:t>
      </w:r>
    </w:p>
    <w:p w:rsidR="0046054F" w:rsidRPr="00667FCC" w:rsidRDefault="0046054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Объемы бюджетных ассигнований по разделу характеризуется следующими данными</w:t>
      </w:r>
    </w:p>
    <w:p w:rsidR="0035643F" w:rsidRPr="00667FCC" w:rsidRDefault="0035643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tbl>
      <w:tblPr>
        <w:tblW w:w="9689" w:type="dxa"/>
        <w:tblLayout w:type="fixed"/>
        <w:tblLook w:val="0000" w:firstRow="0" w:lastRow="0" w:firstColumn="0" w:lastColumn="0" w:noHBand="0" w:noVBand="0"/>
      </w:tblPr>
      <w:tblGrid>
        <w:gridCol w:w="5802"/>
        <w:gridCol w:w="1295"/>
        <w:gridCol w:w="1311"/>
        <w:gridCol w:w="1281"/>
      </w:tblGrid>
      <w:tr w:rsidR="0035643F" w:rsidRPr="00667FCC" w:rsidTr="0046054F">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5643F" w:rsidRPr="00667FCC" w:rsidTr="0046054F">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5643F" w:rsidRPr="00667FCC" w:rsidTr="0046054F">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1 806 423,6</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1 364 893,1</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1 340 372,9</w:t>
            </w:r>
          </w:p>
        </w:tc>
      </w:tr>
      <w:tr w:rsidR="0035643F" w:rsidRPr="00667FCC" w:rsidTr="0046054F">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480875" w:rsidP="00480875">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w:t>
            </w:r>
            <w:r w:rsidR="0035643F" w:rsidRPr="00667FCC">
              <w:rPr>
                <w:rFonts w:ascii="Times New Roman" w:hAnsi="Times New Roman" w:cs="Times New Roman"/>
                <w:color w:val="000000"/>
                <w:sz w:val="20"/>
                <w:szCs w:val="20"/>
              </w:rPr>
              <w:t>,</w:t>
            </w:r>
            <w:r>
              <w:rPr>
                <w:rFonts w:ascii="Times New Roman" w:hAnsi="Times New Roman" w:cs="Times New Roman"/>
                <w:color w:val="000000"/>
                <w:sz w:val="20"/>
                <w:szCs w:val="20"/>
              </w:rPr>
              <w:t>8</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480875" w:rsidP="00480875">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w:t>
            </w:r>
            <w:r w:rsidR="0035643F" w:rsidRPr="00667FCC">
              <w:rPr>
                <w:rFonts w:ascii="Times New Roman" w:hAnsi="Times New Roman" w:cs="Times New Roman"/>
                <w:color w:val="000000"/>
                <w:sz w:val="20"/>
                <w:szCs w:val="20"/>
              </w:rPr>
              <w:t>,</w:t>
            </w:r>
            <w:r>
              <w:rPr>
                <w:rFonts w:ascii="Times New Roman" w:hAnsi="Times New Roman" w:cs="Times New Roman"/>
                <w:color w:val="000000"/>
                <w:sz w:val="20"/>
                <w:szCs w:val="20"/>
              </w:rPr>
              <w:t>8</w:t>
            </w:r>
          </w:p>
        </w:tc>
      </w:tr>
    </w:tbl>
    <w:p w:rsidR="0035643F" w:rsidRPr="00667FCC" w:rsidRDefault="0035643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Культура, кинематография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данными:</w:t>
      </w:r>
    </w:p>
    <w:p w:rsidR="0035643F" w:rsidRPr="00667FCC" w:rsidRDefault="0035643F"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9689" w:type="dxa"/>
        <w:tblLayout w:type="fixed"/>
        <w:tblLook w:val="0000" w:firstRow="0" w:lastRow="0" w:firstColumn="0" w:lastColumn="0" w:noHBand="0" w:noVBand="0"/>
      </w:tblPr>
      <w:tblGrid>
        <w:gridCol w:w="5802"/>
        <w:gridCol w:w="1295"/>
        <w:gridCol w:w="1311"/>
        <w:gridCol w:w="1281"/>
      </w:tblGrid>
      <w:tr w:rsidR="0035643F" w:rsidRPr="00667FCC" w:rsidTr="0046054F">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5643F" w:rsidRPr="00667FCC" w:rsidTr="0046054F">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5643F" w:rsidRPr="00667FCC" w:rsidTr="0046054F">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Культура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92,5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90,0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90,0</w:t>
            </w:r>
          </w:p>
        </w:tc>
      </w:tr>
      <w:tr w:rsidR="0035643F" w:rsidRPr="00667FCC" w:rsidTr="0046054F">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Другие вопросы в области культуры, кинематографии</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7,5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10,0</w:t>
            </w:r>
          </w:p>
        </w:tc>
      </w:tr>
    </w:tbl>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35643F" w:rsidRPr="00667FCC" w:rsidRDefault="0035643F" w:rsidP="00667FCC">
      <w:pPr>
        <w:widowControl w:val="0"/>
        <w:autoSpaceDE w:val="0"/>
        <w:autoSpaceDN w:val="0"/>
        <w:adjustRightInd w:val="0"/>
        <w:spacing w:after="0" w:line="240" w:lineRule="auto"/>
        <w:ind w:firstLine="709"/>
        <w:jc w:val="center"/>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Культура</w:t>
      </w:r>
      <w:r w:rsidR="00672E34" w:rsidRPr="00667FCC">
        <w:rPr>
          <w:rFonts w:ascii="Times New Roman" w:hAnsi="Times New Roman" w:cs="Times New Roman"/>
          <w:b/>
          <w:bCs/>
          <w:color w:val="000000"/>
          <w:sz w:val="24"/>
          <w:szCs w:val="24"/>
        </w:rPr>
        <w:t>»</w:t>
      </w: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35643F" w:rsidRPr="00667FCC" w:rsidTr="0046054F">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5643F" w:rsidRPr="00667FCC" w:rsidTr="0046054F">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5643F" w:rsidRPr="00667FCC" w:rsidTr="0046054F">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1 670 747,5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1 228 305,9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1 205 667,2</w:t>
            </w:r>
          </w:p>
        </w:tc>
      </w:tr>
    </w:tbl>
    <w:p w:rsidR="0035643F" w:rsidRPr="00667FCC" w:rsidRDefault="0035643F" w:rsidP="00667FCC">
      <w:pPr>
        <w:widowControl w:val="0"/>
        <w:autoSpaceDE w:val="0"/>
        <w:autoSpaceDN w:val="0"/>
        <w:adjustRightInd w:val="0"/>
        <w:spacing w:after="0" w:line="240" w:lineRule="auto"/>
        <w:ind w:firstLine="709"/>
        <w:jc w:val="center"/>
        <w:rPr>
          <w:rFonts w:ascii="Times New Roman" w:hAnsi="Times New Roman" w:cs="Times New Roman"/>
          <w:bCs/>
          <w:color w:val="000000"/>
          <w:sz w:val="24"/>
          <w:szCs w:val="24"/>
        </w:rPr>
      </w:pPr>
    </w:p>
    <w:p w:rsidR="0035643F" w:rsidRPr="00667FCC" w:rsidRDefault="0035643F" w:rsidP="00667FCC">
      <w:pPr>
        <w:widowControl w:val="0"/>
        <w:autoSpaceDE w:val="0"/>
        <w:autoSpaceDN w:val="0"/>
        <w:adjustRightInd w:val="0"/>
        <w:spacing w:after="0" w:line="240" w:lineRule="auto"/>
        <w:ind w:firstLine="709"/>
        <w:jc w:val="center"/>
        <w:rPr>
          <w:rFonts w:ascii="Arial" w:hAnsi="Arial" w:cs="Arial"/>
          <w:sz w:val="2"/>
          <w:szCs w:val="2"/>
        </w:rPr>
      </w:pPr>
    </w:p>
    <w:p w:rsidR="000862DE" w:rsidRPr="00667FCC" w:rsidRDefault="000862DE"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B63CE4" w:rsidRPr="00667FCC" w:rsidRDefault="004605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1667747,5 тыс. рублей, в 2025 году – 1226775,0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1202817,2 тыс. рублей, в том числе:</w:t>
      </w:r>
    </w:p>
    <w:p w:rsidR="00B63CE4" w:rsidRPr="00667FCC" w:rsidRDefault="004605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Культурная среда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220771,9 тыс. рублей, в том числе на:</w:t>
      </w:r>
    </w:p>
    <w:p w:rsidR="00B63CE4" w:rsidRPr="00667FCC" w:rsidRDefault="004605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w:t>
      </w:r>
      <w:r w:rsidR="00B63CE4" w:rsidRPr="00667FCC">
        <w:rPr>
          <w:rFonts w:ascii="Times New Roman" w:hAnsi="Times New Roman" w:cs="Times New Roman"/>
          <w:color w:val="000000"/>
          <w:sz w:val="24"/>
          <w:szCs w:val="24"/>
        </w:rPr>
        <w:t xml:space="preserve">апитальный ремонт зданий учреждений культурно-досугового типа в сельской местности в рамках развития сети учреждений культурно-досугового типа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30463,6 тыс. рублей;</w:t>
      </w:r>
    </w:p>
    <w:p w:rsidR="00B63CE4" w:rsidRPr="00667FCC" w:rsidRDefault="004605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троительство (реконструкци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учреждений культурно-досугового типа в сельской местности в рамках развития сети учреждений культурно-досугового типа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32159,6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снащение региональных и муниципальных театров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13344,5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т</w:t>
      </w:r>
      <w:r w:rsidR="00B63CE4" w:rsidRPr="00667FCC">
        <w:rPr>
          <w:rFonts w:ascii="Times New Roman" w:hAnsi="Times New Roman" w:cs="Times New Roman"/>
          <w:color w:val="000000"/>
          <w:sz w:val="24"/>
          <w:szCs w:val="24"/>
        </w:rPr>
        <w:t xml:space="preserve">ехническое оснащение региональных и муниципальных музеев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25252,5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еконструкци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капитальный ремонт региональных и муниципальных музеев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14551,7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модельных муниципальных библиотек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60000,0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учреждений культуры специализированным автотранспортом для обслуживания населения, в том числе сельского населения, в рамках поддержки отрасли культуры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45000,0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Творческие люди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4266,2 тыс. рублей, в 2025 году – 1191,2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1191,2 тыс. рублей, в том числе на:</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фестивалей детского творчества всех жанров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республиканских фестивалей любительских творческих коллективов в </w:t>
      </w:r>
      <w:r w:rsidR="00171CD3" w:rsidRPr="00667FCC">
        <w:rPr>
          <w:rFonts w:ascii="Times New Roman" w:hAnsi="Times New Roman" w:cs="Times New Roman"/>
          <w:color w:val="000000"/>
          <w:sz w:val="24"/>
          <w:szCs w:val="24"/>
        </w:rPr>
        <w:t>2024</w:t>
      </w:r>
      <w:r w:rsidR="00B63CE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оддержк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добровольческих движений, в том числе в сфере сохранения культурного наследия народов Российской Федерации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16,0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и функционирование центров непрерывного образования и повышения квалификации творческих и управленческих кадров в сфере культуры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B63CE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по </w:t>
      </w:r>
      <w:r w:rsidR="00B63CE4" w:rsidRPr="00667FCC">
        <w:rPr>
          <w:rFonts w:ascii="Times New Roman" w:hAnsi="Times New Roman" w:cs="Times New Roman"/>
          <w:color w:val="000000"/>
          <w:sz w:val="24"/>
          <w:szCs w:val="24"/>
        </w:rPr>
        <w:t>100,0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выставочных проектов о культурных ценностях народов России в республиканских и муниципальных музеях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475,2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ыплат</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денежного поощрения лучшим муниципальным учреждениям культуры, находящимся на территориях сельских поселений, и их работникам в рамках поддержки отрасли культуры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3075,0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Цифровая культура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онлайн-трансляций мероприятий, размещаемых на портале </w:t>
      </w:r>
      <w:r w:rsidR="00672E34" w:rsidRPr="00667FCC">
        <w:rPr>
          <w:rFonts w:ascii="Times New Roman" w:hAnsi="Times New Roman" w:cs="Times New Roman"/>
          <w:color w:val="000000"/>
          <w:sz w:val="24"/>
          <w:szCs w:val="24"/>
        </w:rPr>
        <w:t>«</w:t>
      </w:r>
      <w:proofErr w:type="spellStart"/>
      <w:r w:rsidR="00B63CE4" w:rsidRPr="00667FCC">
        <w:rPr>
          <w:rFonts w:ascii="Times New Roman" w:hAnsi="Times New Roman" w:cs="Times New Roman"/>
          <w:color w:val="000000"/>
          <w:sz w:val="24"/>
          <w:szCs w:val="24"/>
        </w:rPr>
        <w:t>Культура.РФ</w:t>
      </w:r>
      <w:proofErr w:type="spellEnd"/>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500,0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Сохранение культурного и исторического наследия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в рамках поддержки отрасли культуры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5184,7 тыс. рублей, в 2025 году – 5191,3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5326,9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искусства и творчества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43336,6 тыс. рублей, в 2025 году – 41303,1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42739,7 тыс. рублей, в том числе на:</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оддержк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творческой деятельности и укрепление материально-технической базы театров в населенных пунктах с численностью населения до 300 тысяч человек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3546,9 тыс. рублей, в 2025 году – 3746,4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3650,6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развития и укрепления материально-технической базы домов культуры в населенных пунктах с числом жителей до 50 тысяч человек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25757,2 тыс. рублей, в 2025 году – 25618,8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26720,6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оддержк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творческой деятельности и техническое оснащение детских и кукольных театров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14032,5 тыс. рублей, в 2025 году – 11937,9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12368,5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ведомственного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Строительство (реконструкция) и модернизация государственных и муниципальных учреждений в сфере культуры, искусства и архивного дела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276605,0 тыс. рублей, в 2025 году – 95630,0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70000,0 тыс. рублей, в том числе на:</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w:t>
      </w:r>
      <w:r w:rsidR="00B63CE4" w:rsidRPr="00667FCC">
        <w:rPr>
          <w:rFonts w:ascii="Times New Roman" w:hAnsi="Times New Roman" w:cs="Times New Roman"/>
          <w:color w:val="000000"/>
          <w:sz w:val="24"/>
          <w:szCs w:val="24"/>
        </w:rPr>
        <w:t xml:space="preserve">апитальный ремонт муниципальных учреждений культуры клубного типа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97260,8 тыс. рублей, в 2025 году – 70000,0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70000,0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оздание и модернизаци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объектов культуры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34581,1 тыс. рублей, в 2025 году – 25630,0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троительство (реконструкци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муниципальных учреждений клубного типа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144763,1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Образование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м</w:t>
      </w:r>
      <w:r w:rsidR="00B63CE4" w:rsidRPr="00667FCC">
        <w:rPr>
          <w:rFonts w:ascii="Times New Roman" w:hAnsi="Times New Roman" w:cs="Times New Roman"/>
          <w:color w:val="000000"/>
          <w:sz w:val="24"/>
          <w:szCs w:val="24"/>
        </w:rPr>
        <w:t xml:space="preserve">ероприятия по поддержке творческой деятельности детей в государственных учреждениях культуры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210,0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Искусство</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758134,6 тыс. рублей, в 2025 году – 758821,1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758821,1 тыс. рублей, в том числе на:</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условий для сохранения и развития исполнительских и изобразительных искусств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235,0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условий для развития народного творчества и культурно-досуговой деятельности населения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194,4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оддержк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фестивальной и гастрольной деятельности театрально-концертных учреждений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500,0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учреждений культурно-досугового типа и народного творчества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46135,4 тыс. рублей, в 2025 году – 46319,3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46319,3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театрально-концертных учреждений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711069,8 тыс. рублей, в 2025 году – 711572,4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711572,4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Наследие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249695,2 тыс. </w:t>
      </w:r>
      <w:r w:rsidR="00B63CE4" w:rsidRPr="00667FCC">
        <w:rPr>
          <w:rFonts w:ascii="Times New Roman" w:hAnsi="Times New Roman" w:cs="Times New Roman"/>
          <w:color w:val="000000"/>
          <w:sz w:val="24"/>
          <w:szCs w:val="24"/>
        </w:rPr>
        <w:lastRenderedPageBreak/>
        <w:t xml:space="preserve">рублей, в 2025 году – 250108,6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250108,6 тыс. рублей, в том числе на:</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БУ </w:t>
      </w:r>
      <w:r w:rsidR="00672E34" w:rsidRPr="00667FCC">
        <w:rPr>
          <w:rFonts w:ascii="Times New Roman" w:hAnsi="Times New Roman" w:cs="Times New Roman"/>
          <w:color w:val="000000"/>
          <w:sz w:val="24"/>
          <w:szCs w:val="24"/>
        </w:rPr>
        <w:t>«</w:t>
      </w:r>
      <w:proofErr w:type="spellStart"/>
      <w:r w:rsidR="00B63CE4" w:rsidRPr="00667FCC">
        <w:rPr>
          <w:rFonts w:ascii="Times New Roman" w:hAnsi="Times New Roman" w:cs="Times New Roman"/>
          <w:color w:val="000000"/>
          <w:sz w:val="24"/>
          <w:szCs w:val="24"/>
        </w:rPr>
        <w:t>Госцентр</w:t>
      </w:r>
      <w:proofErr w:type="spellEnd"/>
      <w:r w:rsidR="00B63CE4" w:rsidRPr="00667FCC">
        <w:rPr>
          <w:rFonts w:ascii="Times New Roman" w:hAnsi="Times New Roman" w:cs="Times New Roman"/>
          <w:color w:val="000000"/>
          <w:sz w:val="24"/>
          <w:szCs w:val="24"/>
        </w:rPr>
        <w:t xml:space="preserve"> по охране культурного наследия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Минкультуры Чувашии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5524,9 тыс. рублей, в 2025 году – 5540,2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5540,2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библиотек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125781,5 тыс. рублей, в 2025 году – 125974,8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125974,8 тыс. рублей;</w:t>
      </w:r>
    </w:p>
    <w:p w:rsidR="00B63CE4" w:rsidRPr="00667FCC" w:rsidRDefault="002D4A9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музеев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118388,8 тыс. рублей, в 2025 году – 118593,6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118593,6 тыс. рублей;</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Сохранение и развитие искусства и творчества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B63CE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по </w:t>
      </w:r>
      <w:r w:rsidR="00B63CE4" w:rsidRPr="00667FCC">
        <w:rPr>
          <w:rFonts w:ascii="Times New Roman" w:hAnsi="Times New Roman" w:cs="Times New Roman"/>
          <w:color w:val="000000"/>
          <w:sz w:val="24"/>
          <w:szCs w:val="24"/>
        </w:rPr>
        <w:t>19000,0 тыс. рублей</w:t>
      </w:r>
      <w:r w:rsidRPr="00667FCC">
        <w:rPr>
          <w:rFonts w:ascii="Times New Roman" w:hAnsi="Times New Roman" w:cs="Times New Roman"/>
          <w:color w:val="000000"/>
          <w:sz w:val="24"/>
          <w:szCs w:val="24"/>
        </w:rPr>
        <w:t xml:space="preserve"> ежегодно, в том числе на</w:t>
      </w:r>
      <w:r w:rsidR="00B63CE4" w:rsidRPr="00667FCC">
        <w:rPr>
          <w:rFonts w:ascii="Times New Roman" w:hAnsi="Times New Roman" w:cs="Times New Roman"/>
          <w:color w:val="000000"/>
          <w:sz w:val="24"/>
          <w:szCs w:val="24"/>
        </w:rPr>
        <w:t>:</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 xml:space="preserve">рант Главы Чувашской Республики для реализации творческих проектов профессиональных коллективов Чувашской Республики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18000,0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 xml:space="preserve">рант Главы Чувашской Республики для реализации инновационных программ в сфере культуры и искусства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1000,0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Создание условий для развития искусства и творчества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38500,1 тыс. рублей, в 2025 году – 15577,6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15577,6 тыс. рублей, в том числе на:</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ц</w:t>
      </w:r>
      <w:r w:rsidR="00B63CE4" w:rsidRPr="00667FCC">
        <w:rPr>
          <w:rFonts w:ascii="Times New Roman" w:hAnsi="Times New Roman" w:cs="Times New Roman"/>
          <w:color w:val="000000"/>
          <w:sz w:val="24"/>
          <w:szCs w:val="24"/>
        </w:rPr>
        <w:t xml:space="preserve">ентрализованное комплектование книжных фондов общедоступных библиотек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3816,5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ополнение фондов государственных музеев Чувашской Республики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по </w:t>
      </w:r>
      <w:r w:rsidR="00B63CE4" w:rsidRPr="00667FCC">
        <w:rPr>
          <w:rFonts w:ascii="Times New Roman" w:hAnsi="Times New Roman" w:cs="Times New Roman"/>
          <w:color w:val="000000"/>
          <w:sz w:val="24"/>
          <w:szCs w:val="24"/>
        </w:rPr>
        <w:t>1000,0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крепление материально-технической базы государственных архивов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22922,5 тыс. рублей;</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крепление материально-технической базы государственных библиотек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808,9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крепление материально-технической базы государственных музеев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по </w:t>
      </w:r>
      <w:r w:rsidR="00B63CE4" w:rsidRPr="00667FCC">
        <w:rPr>
          <w:rFonts w:ascii="Times New Roman" w:hAnsi="Times New Roman" w:cs="Times New Roman"/>
          <w:color w:val="000000"/>
          <w:sz w:val="24"/>
          <w:szCs w:val="24"/>
        </w:rPr>
        <w:t>3452,2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крепление материально-технической базы муниципальных библиотек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 xml:space="preserve">6500,0 тыс. рублей </w:t>
      </w:r>
      <w:r w:rsidRPr="00667FCC">
        <w:rPr>
          <w:rFonts w:ascii="Times New Roman" w:hAnsi="Times New Roman" w:cs="Times New Roman"/>
          <w:color w:val="000000"/>
          <w:sz w:val="24"/>
          <w:szCs w:val="24"/>
        </w:rPr>
        <w:t>ежегодно</w:t>
      </w:r>
      <w:r w:rsidR="00B63CE4" w:rsidRPr="00667FCC">
        <w:rPr>
          <w:rFonts w:ascii="Times New Roman" w:hAnsi="Times New Roman" w:cs="Times New Roman"/>
          <w:color w:val="000000"/>
          <w:sz w:val="24"/>
          <w:szCs w:val="24"/>
        </w:rPr>
        <w:t>;</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Поддержка и развитие чтения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мероприятий, направленных на популяризацию чтения и библиотечного дела</w:t>
      </w:r>
      <w:r w:rsidRPr="00667FCC">
        <w:rPr>
          <w:rFonts w:ascii="Times New Roman" w:hAnsi="Times New Roman" w:cs="Times New Roman"/>
          <w:color w:val="000000"/>
          <w:sz w:val="24"/>
          <w:szCs w:val="24"/>
        </w:rPr>
        <w:t xml:space="preserve">, 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1200,0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Проведение мероприятий в сфере культуры, искусства, детского и юношеского творчества и архивного дела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фестивалей, конкурсов, научно-практических конференций, чтений, круглых столов, выставок, торжественных вечеров, концертов и иных зрелищных мероприятий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30923,2 тыс. рублей, в 2025 году – 30549,6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30649,6 тыс. рублей;</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Сохранение, использование, популяризация и государственная охрана объектов культурного наследия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ую</w:t>
      </w:r>
      <w:r w:rsidR="00B63CE4" w:rsidRPr="00667FCC">
        <w:rPr>
          <w:rFonts w:ascii="Times New Roman" w:hAnsi="Times New Roman" w:cs="Times New Roman"/>
          <w:color w:val="000000"/>
          <w:sz w:val="24"/>
          <w:szCs w:val="24"/>
        </w:rPr>
        <w:t xml:space="preserve"> охран</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объектов культурного наследия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13538,3 тыс. рублей, в 2025 году – 3747,9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3747,9 тыс. рублей;</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Совершенствование государственно-общественного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роведение социологического исследования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Этнокультурное развитие и межнациональные отношения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 98,0 тыс. рублей ежегодно</w:t>
      </w:r>
      <w:r w:rsidR="00B63CE4" w:rsidRPr="00667FCC">
        <w:rPr>
          <w:rFonts w:ascii="Times New Roman" w:hAnsi="Times New Roman" w:cs="Times New Roman"/>
          <w:color w:val="000000"/>
          <w:sz w:val="24"/>
          <w:szCs w:val="24"/>
        </w:rPr>
        <w:t>;</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Укрепление единства российской нации, формирование общероссийской гражданской идентичности и этнокультурное развитие народов России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2283,7 тыс. рублей, в 2025 году – 146,6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146,6 тыс. рублей, в том числе на:</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п</w:t>
      </w:r>
      <w:r w:rsidR="00B63CE4" w:rsidRPr="00667FCC">
        <w:rPr>
          <w:rFonts w:ascii="Times New Roman" w:hAnsi="Times New Roman" w:cs="Times New Roman"/>
          <w:color w:val="000000"/>
          <w:sz w:val="24"/>
          <w:szCs w:val="24"/>
        </w:rPr>
        <w:t>роведение мероприятий, направленных на профилактику экстремизма на национальной и религиозной почве</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 16,9 тыс. рублей ежегодно</w:t>
      </w:r>
      <w:r w:rsidR="00B63CE4" w:rsidRPr="00667FCC">
        <w:rPr>
          <w:rFonts w:ascii="Times New Roman" w:hAnsi="Times New Roman" w:cs="Times New Roman"/>
          <w:color w:val="000000"/>
          <w:sz w:val="24"/>
          <w:szCs w:val="24"/>
        </w:rPr>
        <w:t>;</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роведение мероприятий, направленных развитие межрегиональных и международных культурных связей</w:t>
      </w:r>
      <w:r w:rsidRPr="00667FCC">
        <w:rPr>
          <w:rFonts w:ascii="Times New Roman" w:hAnsi="Times New Roman" w:cs="Times New Roman"/>
          <w:color w:val="000000"/>
          <w:sz w:val="24"/>
          <w:szCs w:val="24"/>
        </w:rPr>
        <w:t xml:space="preserve">, 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 129,7 тыс. рублей ежегодно</w:t>
      </w:r>
      <w:r w:rsidR="00B63CE4" w:rsidRPr="00667FCC">
        <w:rPr>
          <w:rFonts w:ascii="Times New Roman" w:hAnsi="Times New Roman" w:cs="Times New Roman"/>
          <w:color w:val="000000"/>
          <w:sz w:val="24"/>
          <w:szCs w:val="24"/>
        </w:rPr>
        <w:t>;</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мероприятий, направленных на укрепление общероссийской гражданской идентичности, гармонизацию межнациональных отношений в рамках государственной программы Российской Федерации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государственной национальной политики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200,0 тыс. рублей;</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мероприятий для иностранных граждан, направленных на их социокультурную адаптацию в рамках государственной программы Российской Федерации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государственной национальной политики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150,0 тыс. рублей;</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мероприятий, направленных на формирование в обществе атмосферы уважения к историческому наследию и культурным ценностям народов России, развитие культуры межнационального общения в рамках государственной программы Российской Федерации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государственной национальной политики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525,2 тыс. рублей;</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мероприятий, направленных на этнокультурное развитие народов Чувашской Республики в рамках государственной программы Российской Федерации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государственной национальной политики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815,3 тыс. рублей;</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мероприятий, посвященных сохранению и поддержке русского языка и традиционных российских духовно-нравственных ценностей в рамках государственной программы Российской Федерации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Реализация государственной национальной политики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446,6 тыс. рублей;</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Сохранение, изучение и развитие чувашского языка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ф</w:t>
      </w:r>
      <w:r w:rsidR="00B63CE4" w:rsidRPr="00667FCC">
        <w:rPr>
          <w:rFonts w:ascii="Times New Roman" w:hAnsi="Times New Roman" w:cs="Times New Roman"/>
          <w:color w:val="000000"/>
          <w:sz w:val="24"/>
          <w:szCs w:val="24"/>
        </w:rPr>
        <w:t xml:space="preserve">ормирование устойчивого механизма комплектования общедоступных библиотек, библиотек общеобразовательных организаций и методических кабинетов дошкольных образовательных организаций Чувашской Республики методической, научно-популярной и художественной литературой, общественно-политическими, детско-юношескими газетами и журналами на чувашском языке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 3500,0 тыс. рублей ежегодно</w:t>
      </w:r>
      <w:r w:rsidR="00B63CE4" w:rsidRPr="00667FCC">
        <w:rPr>
          <w:rFonts w:ascii="Times New Roman" w:hAnsi="Times New Roman" w:cs="Times New Roman"/>
          <w:color w:val="000000"/>
          <w:sz w:val="24"/>
          <w:szCs w:val="24"/>
        </w:rPr>
        <w:t>;</w:t>
      </w:r>
    </w:p>
    <w:p w:rsidR="00B63CE4" w:rsidRPr="00667FCC" w:rsidRDefault="00CF704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Формирование системы комплексной реабилитации и </w:t>
      </w:r>
      <w:proofErr w:type="spellStart"/>
      <w:r w:rsidRPr="00667FCC">
        <w:rPr>
          <w:rFonts w:ascii="Times New Roman" w:hAnsi="Times New Roman" w:cs="Times New Roman"/>
          <w:color w:val="000000"/>
          <w:sz w:val="24"/>
          <w:szCs w:val="24"/>
        </w:rPr>
        <w:t>абилитации</w:t>
      </w:r>
      <w:proofErr w:type="spellEnd"/>
      <w:r w:rsidRPr="00667FCC">
        <w:rPr>
          <w:rFonts w:ascii="Times New Roman" w:hAnsi="Times New Roman" w:cs="Times New Roman"/>
          <w:color w:val="000000"/>
          <w:sz w:val="24"/>
          <w:szCs w:val="24"/>
        </w:rPr>
        <w:t xml:space="preserve"> инвалидов, в том числе детей-инвалидов, а также ранней помощи, сопровождаемого проживания инвалидов в Чувашской Республике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Доступная среда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мероприятий в сфере реабилитации и </w:t>
      </w:r>
      <w:proofErr w:type="spellStart"/>
      <w:r w:rsidR="00B63CE4" w:rsidRPr="00667FCC">
        <w:rPr>
          <w:rFonts w:ascii="Times New Roman" w:hAnsi="Times New Roman" w:cs="Times New Roman"/>
          <w:color w:val="000000"/>
          <w:sz w:val="24"/>
          <w:szCs w:val="24"/>
        </w:rPr>
        <w:t>абилитации</w:t>
      </w:r>
      <w:proofErr w:type="spellEnd"/>
      <w:r w:rsidR="00B63CE4" w:rsidRPr="00667FCC">
        <w:rPr>
          <w:rFonts w:ascii="Times New Roman" w:hAnsi="Times New Roman" w:cs="Times New Roman"/>
          <w:color w:val="000000"/>
          <w:sz w:val="24"/>
          <w:szCs w:val="24"/>
        </w:rPr>
        <w:t xml:space="preserve"> инвалидов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3000,0 тыс. рублей, в 2025 году – 1530,9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2850,0 тыс. рублей</w:t>
      </w:r>
      <w:r w:rsidRPr="00667FCC">
        <w:rPr>
          <w:rFonts w:ascii="Times New Roman" w:hAnsi="Times New Roman" w:cs="Times New Roman"/>
          <w:color w:val="000000"/>
          <w:sz w:val="24"/>
          <w:szCs w:val="24"/>
        </w:rPr>
        <w:t>.</w:t>
      </w:r>
    </w:p>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35643F" w:rsidRPr="00667FCC" w:rsidRDefault="0035643F"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Другие вопросы в области культуры, кинематографии</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35643F" w:rsidRPr="00667FCC" w:rsidTr="00CF704F">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5643F" w:rsidRPr="00667FCC" w:rsidTr="00CF704F">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5643F" w:rsidRPr="00667FCC" w:rsidTr="00CF704F">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135 676,1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136 587,2</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134 705,7</w:t>
            </w:r>
          </w:p>
        </w:tc>
      </w:tr>
    </w:tbl>
    <w:p w:rsidR="0035643F" w:rsidRPr="00667FCC" w:rsidRDefault="0035643F" w:rsidP="00667FCC">
      <w:pPr>
        <w:widowControl w:val="0"/>
        <w:autoSpaceDE w:val="0"/>
        <w:autoSpaceDN w:val="0"/>
        <w:adjustRightInd w:val="0"/>
        <w:spacing w:after="0" w:line="240" w:lineRule="auto"/>
        <w:ind w:firstLine="709"/>
        <w:jc w:val="both"/>
        <w:rPr>
          <w:rFonts w:ascii="Arial" w:hAnsi="Arial" w:cs="Arial"/>
          <w:sz w:val="2"/>
          <w:szCs w:val="2"/>
        </w:rPr>
      </w:pPr>
    </w:p>
    <w:p w:rsidR="000862DE" w:rsidRPr="00667FCC" w:rsidRDefault="000862DE"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0862DE" w:rsidRPr="00667FCC" w:rsidRDefault="000862DE"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132405,8 тыс. рублей, в 2025 году – 133316,9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131435,4 тыс. рублей, в том числе:</w:t>
      </w:r>
    </w:p>
    <w:p w:rsidR="00B63CE4" w:rsidRPr="00667FCC" w:rsidRDefault="00CF704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Наследие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A64150"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хранения, комплектования, учета и использования документов Архивного фонда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542,4 тыс. рублей, в 2025 году – 297,8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297,8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Сохранение и развитие искусства и творчества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е</w:t>
      </w:r>
      <w:r w:rsidR="00B63CE4" w:rsidRPr="00667FCC">
        <w:rPr>
          <w:rFonts w:ascii="Times New Roman" w:hAnsi="Times New Roman" w:cs="Times New Roman"/>
          <w:color w:val="000000"/>
          <w:sz w:val="24"/>
          <w:szCs w:val="24"/>
        </w:rPr>
        <w:t xml:space="preserve">жемесячные выплаты государственных стипендий для выдающихся деятелей науки, литературы и искусства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900,0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130963,4 тыс. рублей, в 2025 году – 132119,1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130237,6 тыс. рублей, в том числе на:</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функций государственных органов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35617,4 тыс. рублей, в 2025 году – 36653,1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36653,1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функций государственных органов в целях осуществления полномочий Российской Федерации по государственной охране объектов культурного наследия федерального значения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1128,7 тыс. рублей, в 2025 году – 1162,2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1162,2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независимой оценки качества условий оказания услуг </w:t>
      </w:r>
      <w:r w:rsidRPr="00667FCC">
        <w:rPr>
          <w:rFonts w:ascii="Times New Roman" w:hAnsi="Times New Roman" w:cs="Times New Roman"/>
          <w:color w:val="000000"/>
          <w:sz w:val="24"/>
          <w:szCs w:val="24"/>
        </w:rPr>
        <w:t>в 2024–2026 годах</w:t>
      </w:r>
      <w:r w:rsidR="00171CD3"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по 655,8 тыс. рублей ежегодно</w:t>
      </w:r>
      <w:r w:rsidR="00B63CE4" w:rsidRPr="00667FCC">
        <w:rPr>
          <w:rFonts w:ascii="Times New Roman" w:hAnsi="Times New Roman" w:cs="Times New Roman"/>
          <w:color w:val="000000"/>
          <w:sz w:val="24"/>
          <w:szCs w:val="24"/>
        </w:rPr>
        <w:t>;</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функционирования БУ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Центр финансового и хозяйственного обеспечения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Минкультуры Чувашии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91745,5 тыс. рублей, в 2025 году – 91766,5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91766,5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 объектах культурного наследия (памятниках истории и культуры) народов Российской Федерации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полномочий Российской Федерации в отношении объектов культурного наследия за счет субвенции, предоставляемой из федерального бюджета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1816,0 тыс. рублей, в 2025 году – 1881,5 тыс. рублей;</w:t>
      </w:r>
    </w:p>
    <w:p w:rsidR="00B63CE4" w:rsidRPr="00667FCC" w:rsidRDefault="00A64150"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электронного правительства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Цифровое общество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и</w:t>
      </w:r>
      <w:r w:rsidR="00B63CE4" w:rsidRPr="00667FCC">
        <w:rPr>
          <w:rFonts w:ascii="Times New Roman" w:hAnsi="Times New Roman" w:cs="Times New Roman"/>
          <w:color w:val="000000"/>
          <w:sz w:val="24"/>
          <w:szCs w:val="24"/>
        </w:rPr>
        <w:t>нформационно-технологическое обеспечение деятельности централизованных бухгалтерий исполнительных органов Чувашской Республики, подведомственных им организаций</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и администраций муниципальных округов и городских округов Чувашской Республики </w:t>
      </w:r>
      <w:r w:rsidRPr="00667FCC">
        <w:rPr>
          <w:rFonts w:ascii="Times New Roman" w:hAnsi="Times New Roman" w:cs="Times New Roman"/>
          <w:color w:val="000000"/>
          <w:sz w:val="24"/>
          <w:szCs w:val="24"/>
        </w:rPr>
        <w:t>в 2024–2026 годах</w:t>
      </w:r>
      <w:r w:rsidR="00171CD3"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3270,3 тыс. рублей</w:t>
      </w:r>
      <w:r w:rsidRPr="00667FCC">
        <w:rPr>
          <w:rFonts w:ascii="Times New Roman" w:hAnsi="Times New Roman" w:cs="Times New Roman"/>
          <w:color w:val="000000"/>
          <w:sz w:val="24"/>
          <w:szCs w:val="24"/>
        </w:rPr>
        <w:t xml:space="preserve"> ежегодно.</w:t>
      </w:r>
    </w:p>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35643F" w:rsidRPr="00667FCC" w:rsidRDefault="0035643F"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Здравоохранение</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A64150"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 данном разделе предусмотрены расходы на обеспечение конституционных прав граждан на охрану здоровья и получение медицинской помощи, обеспечение функционирования учреждений здравоохранения, содержание органа исполнительной власти, осуществляющего выработку и реализацию государственной политики в области здравоохранения, и на другие цели в области здравоохранения.</w:t>
      </w:r>
    </w:p>
    <w:p w:rsidR="00A64150" w:rsidRPr="00667FCC" w:rsidRDefault="00A64150"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Объемы бюджетных ассигнований по 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35643F" w:rsidRPr="00667FCC" w:rsidTr="00A64150">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5643F" w:rsidRPr="00667FCC" w:rsidTr="00A64150">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5643F" w:rsidRPr="00667FCC" w:rsidTr="00A64150">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6 191 822,9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6 605 122,5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5 627 652,6</w:t>
            </w:r>
          </w:p>
        </w:tc>
      </w:tr>
      <w:tr w:rsidR="0035643F" w:rsidRPr="00667FCC" w:rsidTr="00A64150">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7,2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480875" w:rsidP="00667FCC">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8</w:t>
            </w:r>
            <w:r w:rsidR="0035643F" w:rsidRPr="00667FCC">
              <w:rPr>
                <w:rFonts w:ascii="Times New Roman" w:hAnsi="Times New Roman" w:cs="Times New Roman"/>
                <w:color w:val="000000"/>
                <w:sz w:val="20"/>
                <w:szCs w:val="20"/>
              </w:rPr>
              <w:t>,7</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480875" w:rsidP="00667FCC">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7</w:t>
            </w:r>
            <w:r w:rsidR="0035643F" w:rsidRPr="00667FCC">
              <w:rPr>
                <w:rFonts w:ascii="Times New Roman" w:hAnsi="Times New Roman" w:cs="Times New Roman"/>
                <w:color w:val="000000"/>
                <w:sz w:val="20"/>
                <w:szCs w:val="20"/>
              </w:rPr>
              <w:t>,5</w:t>
            </w:r>
          </w:p>
        </w:tc>
      </w:tr>
    </w:tbl>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Здравоохранение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данными:</w:t>
      </w:r>
    </w:p>
    <w:p w:rsidR="0035643F" w:rsidRPr="00667FCC" w:rsidRDefault="0035643F"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9699" w:type="dxa"/>
        <w:tblInd w:w="-10" w:type="dxa"/>
        <w:tblLayout w:type="fixed"/>
        <w:tblLook w:val="0000" w:firstRow="0" w:lastRow="0" w:firstColumn="0" w:lastColumn="0" w:noHBand="0" w:noVBand="0"/>
      </w:tblPr>
      <w:tblGrid>
        <w:gridCol w:w="5812"/>
        <w:gridCol w:w="1295"/>
        <w:gridCol w:w="1311"/>
        <w:gridCol w:w="1281"/>
      </w:tblGrid>
      <w:tr w:rsidR="0035643F" w:rsidRPr="00667FCC" w:rsidTr="00A64150">
        <w:trPr>
          <w:trHeight w:val="288"/>
        </w:trPr>
        <w:tc>
          <w:tcPr>
            <w:tcW w:w="581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5643F" w:rsidRPr="00667FCC" w:rsidTr="00A64150">
        <w:trPr>
          <w:trHeight w:val="288"/>
        </w:trPr>
        <w:tc>
          <w:tcPr>
            <w:tcW w:w="581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5643F" w:rsidRPr="00667FCC" w:rsidTr="00A64150">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Стационарная медицинская помощь</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40,0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26,3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30,0</w:t>
            </w:r>
          </w:p>
        </w:tc>
      </w:tr>
      <w:tr w:rsidR="0035643F" w:rsidRPr="00667FCC" w:rsidTr="00A64150">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Амбулаторная помощь</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28,2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28,4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10,5</w:t>
            </w:r>
          </w:p>
        </w:tc>
      </w:tr>
      <w:tr w:rsidR="0035643F" w:rsidRPr="00667FCC" w:rsidTr="00A64150">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Медицинская помощь в дневных стационарах всех типов</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0,6</w:t>
            </w:r>
          </w:p>
        </w:tc>
      </w:tr>
      <w:tr w:rsidR="0035643F" w:rsidRPr="00667FCC" w:rsidTr="00A64150">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lastRenderedPageBreak/>
              <w:t>Скорая медицинская помощь</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1,1</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0,7</w:t>
            </w:r>
          </w:p>
        </w:tc>
      </w:tr>
      <w:tr w:rsidR="0035643F" w:rsidRPr="00667FCC" w:rsidTr="00A64150">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Санаторно-оздоровительная помощь</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2,6</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2,9</w:t>
            </w:r>
          </w:p>
        </w:tc>
      </w:tr>
      <w:tr w:rsidR="0035643F" w:rsidRPr="00667FCC" w:rsidTr="00A64150">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Заготовка, переработка, хранение и обеспечение безопасности донорской крови и ее компонентов</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1,4</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1,6</w:t>
            </w:r>
          </w:p>
        </w:tc>
      </w:tr>
      <w:tr w:rsidR="0035643F" w:rsidRPr="00667FCC" w:rsidTr="00A64150">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Другие вопросы в области здравоохранения</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23,7</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39,9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53,8</w:t>
            </w:r>
          </w:p>
        </w:tc>
      </w:tr>
    </w:tbl>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35643F" w:rsidRPr="00667FCC" w:rsidRDefault="0035643F"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Стационарная медицинская помощь</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35643F" w:rsidRPr="00667FCC" w:rsidTr="00A64150">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5643F" w:rsidRPr="00667FCC" w:rsidTr="00A64150">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5643F" w:rsidRPr="00667FCC" w:rsidTr="00A64150">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2 478 953,1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1 737 848,9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1 688 070,1</w:t>
            </w:r>
          </w:p>
        </w:tc>
      </w:tr>
    </w:tbl>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35643F" w:rsidRPr="00667FCC" w:rsidRDefault="000862DE"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35643F" w:rsidRPr="00667FCC" w:rsidRDefault="0035643F"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здравоохранения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2475953,1 тыс. рублей, в 2025 году – 1736318,0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1685220,1 тыс. рублей, в том числе:</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Борьба с сердечно-сосудистыми заболеваниями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снащение оборудованием региональных сосудистых центров и первичных сосудистых отделений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101306,1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Борьба с онкологическими заболеваниями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ереоснащение медицинских организаций, оказывающих медицинскую помощь больным с онкологическими заболеваниями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38711,3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Расширенный неонатальный скрининг</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м</w:t>
      </w:r>
      <w:r w:rsidR="00B63CE4" w:rsidRPr="00667FCC">
        <w:rPr>
          <w:rFonts w:ascii="Times New Roman" w:hAnsi="Times New Roman" w:cs="Times New Roman"/>
          <w:color w:val="000000"/>
          <w:sz w:val="24"/>
          <w:szCs w:val="24"/>
        </w:rPr>
        <w:t xml:space="preserve">ероприятия по проведению массового обследования новорожденных на врожденные и (или) наследственные заболевания (расширенный неонатальный скрининг)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26999,9 тыс. рублей, в 2025 году – 26908,7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759,5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Оптимальная для восстановления медицинская реабилитация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30492,9 тыс. рублей, в 2025 году – 52043,0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ведомственного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развития и укрепления материально-технической базы государственных учреждений, подведомственных Минздраву Чувашии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770475,7 тыс. рублей, в 2025 году – 200757,9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227370,0 тыс. рублей, в том числе на:</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оздание и модернизаци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объектов здравоохранения в 2025 году – 57500,0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208170,0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и модернизация объектов здравоохранения в целях совершенствования медицинской помощи больным прочими заболеваниями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47363,0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и модернизация объектов здравоохранения в целях развития специализированной медицинской помощи детям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13180,0 тыс. рублей, в 2025 году – 14950,0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19200,0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капитального ремонта и благоустройства территории учреждений здравоохранения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380348,8 тыс. рублей, в 2025 году – 128307,9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снащение оборудованием, автотранспортом, и иными медицинскими изделиями учреждений здравоохранения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329583,9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населения Чувашской Республики в том числе отдельных категорий граждан лекарственными препаратами и медицинскими изделиями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73690,9 тыс. рублей, в 2025 году – 28690,9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28690,9 тыс. рублей, в том числе на:</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з</w:t>
      </w:r>
      <w:r w:rsidR="00B63CE4" w:rsidRPr="00667FCC">
        <w:rPr>
          <w:rFonts w:ascii="Times New Roman" w:hAnsi="Times New Roman" w:cs="Times New Roman"/>
          <w:color w:val="000000"/>
          <w:sz w:val="24"/>
          <w:szCs w:val="24"/>
        </w:rPr>
        <w:t xml:space="preserve">акупки лекарственных препаратов и медицинского оборудования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lastRenderedPageBreak/>
        <w:t>по 28690,9 тыс. рублей ежегодно</w:t>
      </w:r>
      <w:r w:rsidR="00B63CE4" w:rsidRPr="00667FCC">
        <w:rPr>
          <w:rFonts w:ascii="Times New Roman" w:hAnsi="Times New Roman" w:cs="Times New Roman"/>
          <w:color w:val="000000"/>
          <w:sz w:val="24"/>
          <w:szCs w:val="24"/>
        </w:rPr>
        <w:t>;</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Плана организационных санитарно-противо­эпидемических (профилактических) мероприятий по предупреждению завоза и распространения новой </w:t>
      </w:r>
      <w:proofErr w:type="spellStart"/>
      <w:r w:rsidR="00B63CE4" w:rsidRPr="00667FCC">
        <w:rPr>
          <w:rFonts w:ascii="Times New Roman" w:hAnsi="Times New Roman" w:cs="Times New Roman"/>
          <w:color w:val="000000"/>
          <w:sz w:val="24"/>
          <w:szCs w:val="24"/>
        </w:rPr>
        <w:t>коронавирусной</w:t>
      </w:r>
      <w:proofErr w:type="spellEnd"/>
      <w:r w:rsidR="00B63CE4" w:rsidRPr="00667FCC">
        <w:rPr>
          <w:rFonts w:ascii="Times New Roman" w:hAnsi="Times New Roman" w:cs="Times New Roman"/>
          <w:color w:val="000000"/>
          <w:sz w:val="24"/>
          <w:szCs w:val="24"/>
        </w:rPr>
        <w:t xml:space="preserve"> инфекции, вызванной 2019-nCoV, в Чувашской Республике</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45000,0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Совершенствование высокотехнологичной медицинской помощи, развитие новых эффективных методов лечения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м</w:t>
      </w:r>
      <w:r w:rsidR="00B63CE4" w:rsidRPr="00667FCC">
        <w:rPr>
          <w:rFonts w:ascii="Times New Roman" w:hAnsi="Times New Roman" w:cs="Times New Roman"/>
          <w:color w:val="000000"/>
          <w:sz w:val="24"/>
          <w:szCs w:val="24"/>
        </w:rPr>
        <w:t>ероприятия по оказанию высокотехнологичной медицинской помощи, не включенной в базовую программу обязательного медицинского страхования</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236598,3 тыс. рублей, в 2025 году – 235995,5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236203,7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системы оказания паллиативной медицинской помощи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 xml:space="preserve">азвитие паллиативной медицинской помощи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6241,1 тыс. рублей, в 2025 году – 6369,8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6643,8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Организация оказания медицинской помощи медицинскими организациями, подведомственными Министерству здравоохранения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1191436,9 тыс. рублей, в 2025 году – 1185552,2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1185552,2 тыс. рублей, в том числе на:</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больниц, клиник, госпиталей, медико-санитарных частей, обеспечивающих развитие системы медицинской профилактики инфекционных заболеваний и формирование здорового образа жизни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84225,3 тыс. рублей, в 2025 году – 81882,5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81882,5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больниц, клиник, госпиталей, медико-санитарных частей, оказывающих медицинскую помощь больным туберкулезом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324643,9 тыс. рублей, в 2025 году – 323877,7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323877,7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больниц, клиник, госпиталей, медико-санитарных частей, оказывающих медицинскую помощь наркологическим больным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125847,4 тыс. рублей, в 2025 году – 126068,7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126068,7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больниц, клиник, госпиталей, медико-санитарных частей, оказывающих медицинскую помощь больным с психическими расстройствами и расстройствами поведения</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603253,5 тыс. рублей, в 2025 году – 603571,3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603571,3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больниц, клиник, госпиталей, медико-санитарных частей, оказывающих специализированную медицинскую помощь по прочим заболеваниям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53466,8 тыс. рублей, в 2025 году – 50152,0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50152,0 тыс. рублей;</w:t>
      </w:r>
    </w:p>
    <w:p w:rsidR="00B63CE4" w:rsidRPr="00667FCC" w:rsidRDefault="00A64150"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Формирование системы комплексной реабилитации и </w:t>
      </w:r>
      <w:proofErr w:type="spellStart"/>
      <w:r w:rsidRPr="00667FCC">
        <w:rPr>
          <w:rFonts w:ascii="Times New Roman" w:hAnsi="Times New Roman" w:cs="Times New Roman"/>
          <w:color w:val="000000"/>
          <w:sz w:val="24"/>
          <w:szCs w:val="24"/>
        </w:rPr>
        <w:t>абилитации</w:t>
      </w:r>
      <w:proofErr w:type="spellEnd"/>
      <w:r w:rsidRPr="00667FCC">
        <w:rPr>
          <w:rFonts w:ascii="Times New Roman" w:hAnsi="Times New Roman" w:cs="Times New Roman"/>
          <w:color w:val="000000"/>
          <w:sz w:val="24"/>
          <w:szCs w:val="24"/>
        </w:rPr>
        <w:t xml:space="preserve"> инвалидов, в том числе детей-инвалидов, а также ранней помощи, сопровождаемого проживания инвалидов в Чувашской Республике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Доступная среда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мероприятий в сфере реабилитации и </w:t>
      </w:r>
      <w:proofErr w:type="spellStart"/>
      <w:r w:rsidR="00B63CE4" w:rsidRPr="00667FCC">
        <w:rPr>
          <w:rFonts w:ascii="Times New Roman" w:hAnsi="Times New Roman" w:cs="Times New Roman"/>
          <w:color w:val="000000"/>
          <w:sz w:val="24"/>
          <w:szCs w:val="24"/>
        </w:rPr>
        <w:t>абилитации</w:t>
      </w:r>
      <w:proofErr w:type="spellEnd"/>
      <w:r w:rsidR="00B63CE4" w:rsidRPr="00667FCC">
        <w:rPr>
          <w:rFonts w:ascii="Times New Roman" w:hAnsi="Times New Roman" w:cs="Times New Roman"/>
          <w:color w:val="000000"/>
          <w:sz w:val="24"/>
          <w:szCs w:val="24"/>
        </w:rPr>
        <w:t xml:space="preserve"> инвалидов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3000,0 тыс. рублей, в 2025 году – 1530,9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2850,0 тыс. рублей</w:t>
      </w:r>
      <w:r w:rsidRPr="00667FCC">
        <w:rPr>
          <w:rFonts w:ascii="Times New Roman" w:hAnsi="Times New Roman" w:cs="Times New Roman"/>
          <w:color w:val="000000"/>
          <w:sz w:val="24"/>
          <w:szCs w:val="24"/>
        </w:rPr>
        <w:t>.</w:t>
      </w:r>
    </w:p>
    <w:p w:rsidR="000862DE" w:rsidRPr="00667FCC" w:rsidRDefault="000862DE"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Амбулаторная помощь</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A87014" w:rsidRPr="00667FCC" w:rsidRDefault="00A87014" w:rsidP="00A87014">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35643F" w:rsidRPr="00667FCC" w:rsidTr="00B85B4A">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5643F" w:rsidRPr="00667FCC" w:rsidTr="00B85B4A">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5643F" w:rsidRPr="00667FCC" w:rsidTr="00B85B4A">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1 748 145,6</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1 875 380,3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590 204,2</w:t>
            </w:r>
          </w:p>
        </w:tc>
      </w:tr>
    </w:tbl>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35643F" w:rsidRPr="00667FCC" w:rsidRDefault="000862DE"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35643F" w:rsidRPr="00667FCC" w:rsidRDefault="0035643F"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здравоохранения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1748145,6 тыс. рублей, в 2025 году – 1875380,3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 xml:space="preserve">590204,2 </w:t>
      </w:r>
      <w:r w:rsidR="00B63CE4" w:rsidRPr="00667FCC">
        <w:rPr>
          <w:rFonts w:ascii="Times New Roman" w:hAnsi="Times New Roman" w:cs="Times New Roman"/>
          <w:color w:val="000000"/>
          <w:sz w:val="24"/>
          <w:szCs w:val="24"/>
        </w:rPr>
        <w:lastRenderedPageBreak/>
        <w:t>тыс. рублей, в том числе:</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Борьба с сердечно-сосудистыми заболеваниями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107815,3 тыс. рублей, в 2025 году – 107815,3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1184,4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Модернизация первичного звена здравоохранения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659743,7 тыс. рублей, в 2025 году – 1179484,1 тыс. рублей, в том числе на:</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w:t>
      </w:r>
      <w:r w:rsidR="00B63CE4" w:rsidRPr="00667FCC">
        <w:rPr>
          <w:rFonts w:ascii="Times New Roman" w:hAnsi="Times New Roman" w:cs="Times New Roman"/>
          <w:color w:val="000000"/>
          <w:sz w:val="24"/>
          <w:szCs w:val="24"/>
        </w:rPr>
        <w:t xml:space="preserve">апитальный ремонт объектов недвижимого имущества медицинских организаций в рамках реализации региональных проектов модернизации первичного звена здравоохранения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71817,8 тыс. рублей, в 2025 году – 547551,3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снащение и переоснащение медицинских организаций оборудованием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в рамках реализации региональных программ модернизации первичного звена здравоохранения</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в 2025 году – 258299,7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троительство (реконструкци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объектов капитального строительства в рамках реализации региональных проектов модернизации первичного звена здравоохранения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587925,9 тыс. рублей, в 2025 году – 373633,1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Оптимальная для восстановления медицинская реабилитация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110436,7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ведомственного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развития и укрепления материально-технической базы государственных учреждений, подведомственных Минздраву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277333,9 тыс. рублей, в том числе на:</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капитального ремонта и благоустройства территории учреждений здравоохранения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61595,9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снащение оборудованием, автотранспортом, и иными медицинскими изделиями учреждений здравоохранения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215738,0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системы оказания паллиативной медицинской помощи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 xml:space="preserve">азвитие паллиативной медицинской помощи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21489,2 тыс. рублей, в 2025 году – 21932,3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22875,5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Организация оказания медицинской помощи медицинскими организациями, подведомственными Министерству здравоохранения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571326,8 тыс. рублей, в 2025 году – 566148,6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566144,3 тыс. рублей, в том числе на:</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больниц, клиник, госпиталей, медико-санитарных частей, обеспечивающих развитие системы медицинской профилактики инфекционных заболеваний и формирование здорового образа жизни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59000,1 тыс. рублей, в 2025 году – 58925,1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58925,1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поликлиник, амбулаторий, диагностических центров, обеспечивающих развитие системы медицинской профилактики инфекционных заболеваний и формирование здорового образа жизни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140590,8 тыс. рублей, в 2025 году – 138664,1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138664,1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больниц, клиник, госпиталей, медико-санитарных частей, оказывающих медицинскую помощь больным туберкулезом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91878,2 тыс. рублей, в 2025 году – 91957,5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91957,5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больниц, клиник, госпиталей, медико-санитарных частей, </w:t>
      </w:r>
      <w:r w:rsidR="00B63CE4" w:rsidRPr="00667FCC">
        <w:rPr>
          <w:rFonts w:ascii="Times New Roman" w:hAnsi="Times New Roman" w:cs="Times New Roman"/>
          <w:color w:val="000000"/>
          <w:sz w:val="24"/>
          <w:szCs w:val="24"/>
        </w:rPr>
        <w:lastRenderedPageBreak/>
        <w:t>оказывающих медицинскую помощь наркологическим больным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63818,3 тыс. рублей, в 2025 году – 63841,7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63841,7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больниц, клиник, госпиталей, медико-санитарных частей, оказывающих медицинскую помощь больным с психическими расстройствами и расстройствами поведения</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147031,2 тыс. рублей, в 2025 году – 147189,4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147189,4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больниц, клиник, госпиталей, медико-санитарных частей, оказывающих специализированную медицинскую помощь по прочим заболеваниям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68845,7 тыс. рублей, в 2025 году – 65409,9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65409,9 тыс. рублей;</w:t>
      </w:r>
    </w:p>
    <w:p w:rsidR="00B63CE4" w:rsidRPr="00667FCC" w:rsidRDefault="00F16E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к</w:t>
      </w:r>
      <w:r w:rsidR="00B63CE4" w:rsidRPr="00667FCC">
        <w:rPr>
          <w:rFonts w:ascii="Times New Roman" w:hAnsi="Times New Roman" w:cs="Times New Roman"/>
          <w:color w:val="000000"/>
          <w:sz w:val="24"/>
          <w:szCs w:val="24"/>
        </w:rPr>
        <w:t xml:space="preserve">омпенсация расходов, связанных с оказанием медицинскими организациями, подведомственными исполнительным органам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162,5 тыс. рублей, в 2025 году – 160,9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156,6 тыс. рублей</w:t>
      </w:r>
      <w:r w:rsidRPr="00667FCC">
        <w:rPr>
          <w:rFonts w:ascii="Times New Roman" w:hAnsi="Times New Roman" w:cs="Times New Roman"/>
          <w:color w:val="000000"/>
          <w:sz w:val="24"/>
          <w:szCs w:val="24"/>
        </w:rPr>
        <w:t>.</w:t>
      </w:r>
    </w:p>
    <w:p w:rsidR="000862DE" w:rsidRPr="00667FCC" w:rsidRDefault="000862DE"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0862DE" w:rsidRPr="00667FCC" w:rsidRDefault="000862DE"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Медицинская помощь в дневных стационарах всех типов</w:t>
      </w:r>
      <w:r w:rsidR="00672E34" w:rsidRPr="00667FCC">
        <w:rPr>
          <w:rFonts w:ascii="Times New Roman" w:hAnsi="Times New Roman" w:cs="Times New Roman"/>
          <w:b/>
          <w:bCs/>
          <w:color w:val="000000"/>
          <w:sz w:val="24"/>
          <w:szCs w:val="24"/>
        </w:rPr>
        <w:t>»</w:t>
      </w:r>
    </w:p>
    <w:p w:rsidR="0035643F" w:rsidRPr="00667FCC" w:rsidRDefault="00A8701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35643F" w:rsidRPr="00667FCC" w:rsidTr="00F16E49">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5643F" w:rsidRPr="00667FCC" w:rsidTr="00F16E49">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5643F" w:rsidRPr="00667FCC" w:rsidTr="00F16E49">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33 075,1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33 151,9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33 151,9</w:t>
            </w:r>
          </w:p>
        </w:tc>
      </w:tr>
    </w:tbl>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0862D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Бюджетные ассигнования предусмотрены в рамках</w:t>
      </w:r>
      <w:r w:rsidR="00F16E49" w:rsidRPr="00667FCC">
        <w:rPr>
          <w:rFonts w:ascii="Times New Roman" w:hAnsi="Times New Roman" w:cs="Times New Roman"/>
          <w:color w:val="000000"/>
          <w:sz w:val="24"/>
          <w:szCs w:val="24"/>
        </w:rPr>
        <w:t xml:space="preserve"> комплекса процессных мероприятий </w:t>
      </w:r>
      <w:r w:rsidR="00672E34" w:rsidRPr="00667FCC">
        <w:rPr>
          <w:rFonts w:ascii="Times New Roman" w:hAnsi="Times New Roman" w:cs="Times New Roman"/>
          <w:color w:val="000000"/>
          <w:sz w:val="24"/>
          <w:szCs w:val="24"/>
        </w:rPr>
        <w:t>«</w:t>
      </w:r>
      <w:r w:rsidR="00F16E49" w:rsidRPr="00667FCC">
        <w:rPr>
          <w:rFonts w:ascii="Times New Roman" w:hAnsi="Times New Roman" w:cs="Times New Roman"/>
          <w:color w:val="000000"/>
          <w:sz w:val="24"/>
          <w:szCs w:val="24"/>
        </w:rPr>
        <w:t>Организация оказания медицинской помощи медицинскими организациями, подведомственными Министерству здравоохранения Чувашской Республики</w:t>
      </w:r>
      <w:r w:rsidR="00672E34" w:rsidRPr="00667FCC">
        <w:rPr>
          <w:rFonts w:ascii="Times New Roman" w:hAnsi="Times New Roman" w:cs="Times New Roman"/>
          <w:color w:val="000000"/>
          <w:sz w:val="24"/>
          <w:szCs w:val="24"/>
        </w:rPr>
        <w:t>»</w:t>
      </w:r>
      <w:r w:rsidR="00F16E49"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здравоохранения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33075,1 тыс. рублей, в 2025 году – 33151,9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33151,9 тыс. рублей, в том числе</w:t>
      </w:r>
      <w:r w:rsidR="00F16E49" w:rsidRPr="00667FCC">
        <w:rPr>
          <w:rFonts w:ascii="Times New Roman" w:hAnsi="Times New Roman" w:cs="Times New Roman"/>
          <w:color w:val="000000"/>
          <w:sz w:val="24"/>
          <w:szCs w:val="24"/>
        </w:rPr>
        <w:t xml:space="preserve"> на</w:t>
      </w:r>
      <w:r w:rsidR="00B63CE4" w:rsidRPr="00667FCC">
        <w:rPr>
          <w:rFonts w:ascii="Times New Roman" w:hAnsi="Times New Roman" w:cs="Times New Roman"/>
          <w:color w:val="000000"/>
          <w:sz w:val="24"/>
          <w:szCs w:val="24"/>
        </w:rPr>
        <w:t>:</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больниц, клиник, госпиталей, медико-санитарных частей, оказывающих медицинскую помощь больным туберкулезом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9619,8 тыс. рублей, в 2025 году – 9619,8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9619,8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больниц, клиник, госпиталей, медико-санитарных частей, оказывающих медицинскую помощь наркологическим больным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7670,9 тыс. рублей, в 2025 году – 7670,9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7670,9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больниц, клиник, госпиталей, медико-санитарных частей, оказывающих медицинскую помощь больным с психическими расстройствами и расстройствами поведения</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14887,1 тыс. рублей, в 2025 году – 14963,9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14963,9 тыс. рублей;</w:t>
      </w:r>
    </w:p>
    <w:p w:rsidR="00B63CE4" w:rsidRPr="00667FCC" w:rsidRDefault="00F16E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больниц, клиник, госпиталей, медико-санитарных частей, оказывающих специализированную медицинскую помощь по прочим заболеваниям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в 2024–2026 годах</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 по </w:t>
      </w:r>
      <w:r w:rsidR="00B63CE4" w:rsidRPr="00667FCC">
        <w:rPr>
          <w:rFonts w:ascii="Times New Roman" w:hAnsi="Times New Roman" w:cs="Times New Roman"/>
          <w:color w:val="000000"/>
          <w:sz w:val="24"/>
          <w:szCs w:val="24"/>
        </w:rPr>
        <w:t xml:space="preserve">897,3 тыс. рублей </w:t>
      </w:r>
      <w:r w:rsidRPr="00667FCC">
        <w:rPr>
          <w:rFonts w:ascii="Times New Roman" w:hAnsi="Times New Roman" w:cs="Times New Roman"/>
          <w:color w:val="000000"/>
          <w:sz w:val="24"/>
          <w:szCs w:val="24"/>
        </w:rPr>
        <w:t>ежегодно.</w:t>
      </w:r>
    </w:p>
    <w:p w:rsidR="000862DE" w:rsidRPr="00667FCC" w:rsidRDefault="000862DE"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0862DE" w:rsidRPr="00667FCC" w:rsidRDefault="000862DE"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Скорая медицинская помощь</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35643F" w:rsidRPr="00667FCC" w:rsidRDefault="00A8701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35643F" w:rsidRPr="00667FCC" w:rsidTr="00F16E49">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5643F" w:rsidRPr="00667FCC" w:rsidTr="00F16E49">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5643F" w:rsidRPr="00667FCC" w:rsidTr="00F16E49">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lastRenderedPageBreak/>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215 554,8</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75 868,3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39 551,0</w:t>
            </w:r>
          </w:p>
        </w:tc>
      </w:tr>
    </w:tbl>
    <w:p w:rsidR="000862DE" w:rsidRPr="00667FCC" w:rsidRDefault="000862DE"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0862D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Бюджетные ассигнования предусмотрены в рамках</w:t>
      </w:r>
      <w:r w:rsidR="00F16E49"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здравоохранения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215554,8 тыс. рублей, в 2025 году – 75868,3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39551,0 тыс. рублей, в том числе:</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Первичная медико-санитарная помощь</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закупки авиационных работ в целях оказания медицинской помощи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35943,0 тыс. рублей, в 2025 году – 36684,1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366,8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ведомственного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развития и укрепления материально-технической базы государственных учреждений, подведомственных Минздраву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140427,6 тыс. рублей, в том числе на:</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и модернизация объектов для своевременного оказания скорой медицинской помощи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137289,1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снащение оборудованием, автотранспортом, и иными медицинскими изделиями учреждений здравоохранения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3138,5 тыс. рублей;</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Организация оказания медицинской помощи медицинскими организациями, подведомственными Министерству здравоохранения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39184,2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 на:</w:t>
      </w:r>
    </w:p>
    <w:p w:rsidR="00B63CE4" w:rsidRPr="00667FCC" w:rsidRDefault="00F16E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деятельности службы оперативной помощи гражданам в условиях распространения новой </w:t>
      </w:r>
      <w:proofErr w:type="spellStart"/>
      <w:r w:rsidR="00B63CE4" w:rsidRPr="00667FCC">
        <w:rPr>
          <w:rFonts w:ascii="Times New Roman" w:hAnsi="Times New Roman" w:cs="Times New Roman"/>
          <w:color w:val="000000"/>
          <w:sz w:val="24"/>
          <w:szCs w:val="24"/>
        </w:rPr>
        <w:t>коронавирусной</w:t>
      </w:r>
      <w:proofErr w:type="spellEnd"/>
      <w:r w:rsidR="00B63CE4" w:rsidRPr="00667FCC">
        <w:rPr>
          <w:rFonts w:ascii="Times New Roman" w:hAnsi="Times New Roman" w:cs="Times New Roman"/>
          <w:color w:val="000000"/>
          <w:sz w:val="24"/>
          <w:szCs w:val="24"/>
        </w:rPr>
        <w:t xml:space="preserve"> инфекции COVID-19 по единому номеру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122</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в 2024–2026 годах</w:t>
      </w:r>
      <w:r w:rsidR="00171CD3"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5276,1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F16E49" w:rsidRPr="00667FCC" w:rsidRDefault="00F16E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медицинских организаций государственной системы здравоохранения Чувашской Республики, оказывающих скорую, в том числе скорую специализированную, медицинскую помощь, медицинскую эвакуацию</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33908,1 тыс. рублей</w:t>
      </w:r>
      <w:r w:rsidRPr="00667FCC">
        <w:rPr>
          <w:rFonts w:ascii="Times New Roman" w:hAnsi="Times New Roman" w:cs="Times New Roman"/>
          <w:color w:val="000000"/>
          <w:sz w:val="24"/>
          <w:szCs w:val="24"/>
        </w:rPr>
        <w:t xml:space="preserve"> ежегодно.</w:t>
      </w:r>
    </w:p>
    <w:p w:rsidR="000862DE" w:rsidRPr="00667FCC" w:rsidRDefault="00B63CE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 </w:t>
      </w:r>
    </w:p>
    <w:p w:rsidR="000862DE" w:rsidRPr="00667FCC" w:rsidRDefault="000862DE"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Санаторно-оздоровительная помощь</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35643F" w:rsidRPr="00667FCC" w:rsidRDefault="00A8701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35643F" w:rsidRPr="00667FCC" w:rsidTr="00F16E49">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5643F" w:rsidRPr="00667FCC" w:rsidTr="00F16E49">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5643F" w:rsidRPr="00667FCC" w:rsidTr="00F16E49">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161 925,0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160 984,7</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160 984,7</w:t>
            </w:r>
          </w:p>
        </w:tc>
      </w:tr>
    </w:tbl>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0862D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Бюджетные ассигнования предусмотрены в рамках</w:t>
      </w:r>
      <w:r w:rsidR="00FA5C4B"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здравоохранения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161925,0 тыс. рублей, в 2025 году – 160984,7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160984,7 тыс. рублей, в том числе:</w:t>
      </w:r>
    </w:p>
    <w:p w:rsidR="00B63CE4" w:rsidRPr="00667FCC" w:rsidRDefault="00FA5C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ведомственного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развития и укрепления материально-технической базы государственных учреждений, подведомственных Минздраву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снащение оборудованием, автотранспортом, и иными медицинскими изделиями учреждений здравоохранения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1374,4 тыс. рублей;</w:t>
      </w:r>
    </w:p>
    <w:p w:rsidR="00B63CE4" w:rsidRPr="00667FCC" w:rsidRDefault="00FA5C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Организация санаторно-курортного лечения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160550,6 тыс. рублей, в 2025 году – 160984,7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160984,7 тыс. рублей, в том числе на:</w:t>
      </w:r>
    </w:p>
    <w:p w:rsidR="00B63CE4" w:rsidRPr="00667FCC" w:rsidRDefault="00FA5C4B"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санаториев для больных туберкулезом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61727,4 тыс. рублей, в 2025 году – 61803,4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61803,4 тыс. рублей;</w:t>
      </w:r>
    </w:p>
    <w:p w:rsidR="00B63CE4" w:rsidRPr="00667FCC" w:rsidRDefault="00FA5C4B"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санаториев для детей и подростков, оказывающих специализированную медицинскую помощь по прочим заболеваниям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98823,2 тыс. рублей, в 2025 году – 99181,3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99181,3 тыс. рублей</w:t>
      </w:r>
      <w:r w:rsidRPr="00667FCC">
        <w:rPr>
          <w:rFonts w:ascii="Times New Roman" w:hAnsi="Times New Roman" w:cs="Times New Roman"/>
          <w:color w:val="000000"/>
          <w:sz w:val="24"/>
          <w:szCs w:val="24"/>
        </w:rPr>
        <w:t>.</w:t>
      </w:r>
    </w:p>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Заготовка, переработка, хранение и обеспечение безопасности донорской крови и ее компонентов</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35643F" w:rsidRPr="00667FCC" w:rsidRDefault="00A87014"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color w:val="000000"/>
          <w:sz w:val="24"/>
          <w:szCs w:val="24"/>
        </w:rPr>
        <w:lastRenderedPageBreak/>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35643F" w:rsidRPr="00667FCC" w:rsidTr="00FA5C4B">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5643F" w:rsidRPr="00667FCC" w:rsidTr="00FA5C4B">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5643F" w:rsidRPr="00667FCC" w:rsidTr="00FA5C4B">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89 320,0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89 413,2</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89 413,2</w:t>
            </w:r>
          </w:p>
        </w:tc>
      </w:tr>
    </w:tbl>
    <w:p w:rsidR="009B386F"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r w:rsidR="008E08EE" w:rsidRPr="00667FCC">
        <w:rPr>
          <w:rFonts w:ascii="Times New Roman" w:hAnsi="Times New Roman" w:cs="Times New Roman"/>
          <w:color w:val="000000"/>
          <w:sz w:val="24"/>
          <w:szCs w:val="24"/>
        </w:rPr>
        <w:t xml:space="preserve"> комплекса процессных мероприятий </w:t>
      </w:r>
      <w:r w:rsidR="00672E34" w:rsidRPr="00667FCC">
        <w:rPr>
          <w:rFonts w:ascii="Times New Roman" w:hAnsi="Times New Roman" w:cs="Times New Roman"/>
          <w:color w:val="000000"/>
          <w:sz w:val="24"/>
          <w:szCs w:val="24"/>
        </w:rPr>
        <w:t>«</w:t>
      </w:r>
      <w:r w:rsidR="008E08EE" w:rsidRPr="00667FCC">
        <w:rPr>
          <w:rFonts w:ascii="Times New Roman" w:hAnsi="Times New Roman" w:cs="Times New Roman"/>
          <w:color w:val="000000"/>
          <w:sz w:val="24"/>
          <w:szCs w:val="24"/>
        </w:rPr>
        <w:t>Организация оказания медицинской помощи медицинскими организациями, подведомственными Министерству здравоохранения Чувашской Республики</w:t>
      </w:r>
      <w:r w:rsidR="00672E34" w:rsidRPr="00667FCC">
        <w:rPr>
          <w:rFonts w:ascii="Times New Roman" w:hAnsi="Times New Roman" w:cs="Times New Roman"/>
          <w:color w:val="000000"/>
          <w:sz w:val="24"/>
          <w:szCs w:val="24"/>
        </w:rPr>
        <w:t>»</w:t>
      </w:r>
      <w:r w:rsidR="008E08EE"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здравоохранения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8E08EE"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центров, станций и отделений переливания крови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89320,0 тыс. рублей, в 2025 году – 89413,2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89413,2 тыс. рублей</w:t>
      </w:r>
      <w:r w:rsidR="008E08EE" w:rsidRPr="00667FCC">
        <w:rPr>
          <w:rFonts w:ascii="Times New Roman" w:hAnsi="Times New Roman" w:cs="Times New Roman"/>
          <w:color w:val="000000"/>
          <w:sz w:val="24"/>
          <w:szCs w:val="24"/>
        </w:rPr>
        <w:t>.</w:t>
      </w:r>
    </w:p>
    <w:p w:rsidR="008E08EE" w:rsidRPr="00667FCC" w:rsidRDefault="008E08EE"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E08EE"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Другие вопросы в области здравоохранения</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35643F" w:rsidRPr="00667FCC" w:rsidRDefault="00A8701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35643F" w:rsidRPr="00667FCC" w:rsidTr="008E08EE">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35643F" w:rsidRPr="00667FCC" w:rsidTr="008E08EE">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35643F"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35643F" w:rsidRPr="00667FCC" w:rsidTr="008E08EE">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5643F"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1 464 849,3</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2 632 475,2</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5643F" w:rsidRPr="00667FCC" w:rsidRDefault="0035643F"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3 026 277,5</w:t>
            </w:r>
          </w:p>
        </w:tc>
      </w:tr>
    </w:tbl>
    <w:p w:rsidR="0035643F" w:rsidRPr="00667FCC" w:rsidRDefault="0035643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35643F"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35643F" w:rsidRPr="00667FCC" w:rsidRDefault="0035643F"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общественного порядка и противодействие преступности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1462,7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Совершенствование системы мер по сокращению спроса на наркотики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роведение декадника, посвященного Международному дню борьбы с наркоманией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по 220,0 тыс. рублей ежегодно</w:t>
      </w:r>
      <w:r w:rsidR="00B63CE4" w:rsidRPr="00667FCC">
        <w:rPr>
          <w:rFonts w:ascii="Times New Roman" w:hAnsi="Times New Roman" w:cs="Times New Roman"/>
          <w:color w:val="000000"/>
          <w:sz w:val="24"/>
          <w:szCs w:val="24"/>
        </w:rPr>
        <w:t>;</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Совершенствование организационно-правового и ресурсного обеспечения антинаркотической деятельности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1242,7 тыс. рублей</w:t>
      </w:r>
      <w:r w:rsidRPr="00667FCC">
        <w:rPr>
          <w:rFonts w:ascii="Times New Roman" w:hAnsi="Times New Roman" w:cs="Times New Roman"/>
          <w:color w:val="000000"/>
          <w:sz w:val="24"/>
          <w:szCs w:val="24"/>
        </w:rPr>
        <w:t xml:space="preserve"> ежегодно, </w:t>
      </w:r>
      <w:r w:rsidR="00B63CE4" w:rsidRPr="00667FCC">
        <w:rPr>
          <w:rFonts w:ascii="Times New Roman" w:hAnsi="Times New Roman" w:cs="Times New Roman"/>
          <w:color w:val="000000"/>
          <w:sz w:val="24"/>
          <w:szCs w:val="24"/>
        </w:rPr>
        <w:t>в том числе на:</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w:t>
      </w:r>
      <w:r w:rsidR="00B63CE4" w:rsidRPr="00667FCC">
        <w:rPr>
          <w:rFonts w:ascii="Times New Roman" w:hAnsi="Times New Roman" w:cs="Times New Roman"/>
          <w:color w:val="000000"/>
          <w:sz w:val="24"/>
          <w:szCs w:val="24"/>
        </w:rPr>
        <w:t xml:space="preserve">омплексные меры противодействия злоупотреблению наркотическими средствами и их незаконному обороту в Чувашской Республике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320,0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деятельности химико-токсикологической лаборатории БУ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Республиканский наркологический диспансер</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Минздрава Чувашии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922,7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здравоохранения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1077876,3 тыс. рублей, в 2025 году – 2245602,9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2639405,2 тыс. рублей, в том числе:</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Борьба с онкологическими заболеваниями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роведение информационно-коммуникационной кампании, направленной на профилактику онкологических заболеваний</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Цифровой контур здравоохранения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54015,4 тыс. рублей;</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Старшее поколение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190,8 тыс. рублей, в 2025 году – 192,3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187,1 тыс. рублей;</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ведомственного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развития и укрепления материально-технической базы государственных учреждений, подведомственных Минздраву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38444,5 тыс. рублей, в том числе на:</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капитального ремонта и благоустройства территории учреждений </w:t>
      </w:r>
      <w:r w:rsidR="00B63CE4" w:rsidRPr="00667FCC">
        <w:rPr>
          <w:rFonts w:ascii="Times New Roman" w:hAnsi="Times New Roman" w:cs="Times New Roman"/>
          <w:color w:val="000000"/>
          <w:sz w:val="24"/>
          <w:szCs w:val="24"/>
        </w:rPr>
        <w:lastRenderedPageBreak/>
        <w:t xml:space="preserve">здравоохранения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31714,5 тыс. рублей;</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снащение оборудованием, автотранспортом, и иными медицинскими изделиями учреждений здравоохранения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6730,0 тыс. рублей;</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населения Чувашской Республики в том числе отдельных категорий граждан лекарственными препаратами и медицинскими изделиями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и</w:t>
      </w:r>
      <w:r w:rsidR="00B63CE4" w:rsidRPr="00667FCC">
        <w:rPr>
          <w:rFonts w:ascii="Times New Roman" w:hAnsi="Times New Roman" w:cs="Times New Roman"/>
          <w:color w:val="000000"/>
          <w:sz w:val="24"/>
          <w:szCs w:val="24"/>
        </w:rPr>
        <w:t>ммунизаци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населения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32709,2 тыс. рублей, в 2025 году – 32709,2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32709,2 тыс. рублей;</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службы крови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 xml:space="preserve">азвитие гемотрансфузионной помощи населению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2848,7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Совершенствование высокотехнологичной медицинской помощи, развитие новых эффективных методов лечения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казание специализированной, в том числе высокотехнологичной, медицинской помощи населению Чувашской Республики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9275,4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Предупреждение и борьба с социально значимыми инфекционными заболеваниями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14247,4 тыс. рублей, в 2025 году – 14648,9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14596,1 тыс. рублей, в том числе на:</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ф</w:t>
      </w:r>
      <w:r w:rsidR="00B63CE4" w:rsidRPr="00667FCC">
        <w:rPr>
          <w:rFonts w:ascii="Times New Roman" w:hAnsi="Times New Roman" w:cs="Times New Roman"/>
          <w:color w:val="000000"/>
          <w:sz w:val="24"/>
          <w:szCs w:val="24"/>
        </w:rPr>
        <w:t>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в рамках реализации мероприятий по предупреждению и борьбе с социально значимыми инфекционными заболеваниями</w:t>
      </w:r>
      <w:r w:rsidR="00DE356D"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6431,1 тыс. рублей, в 2025 году – 6495,9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6617,4 тыс. рублей;</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ф</w:t>
      </w:r>
      <w:r w:rsidR="00B63CE4" w:rsidRPr="00667FCC">
        <w:rPr>
          <w:rFonts w:ascii="Times New Roman" w:hAnsi="Times New Roman" w:cs="Times New Roman"/>
          <w:color w:val="000000"/>
          <w:sz w:val="24"/>
          <w:szCs w:val="24"/>
        </w:rPr>
        <w:t>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в рамках реализации мероприятий по предупреждению и борьбе с социально значимыми инфекционными заболеваниями</w:t>
      </w:r>
      <w:r w:rsidR="00DE356D"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2576,3 тыс. рублей, в 2025 году – 2870,3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2674,0 тыс. рублей;</w:t>
      </w:r>
    </w:p>
    <w:p w:rsidR="00B63CE4" w:rsidRPr="00667FCC" w:rsidRDefault="008E08EE"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ф</w:t>
      </w:r>
      <w:r w:rsidR="00B63CE4" w:rsidRPr="00667FCC">
        <w:rPr>
          <w:rFonts w:ascii="Times New Roman" w:hAnsi="Times New Roman" w:cs="Times New Roman"/>
          <w:color w:val="000000"/>
          <w:sz w:val="24"/>
          <w:szCs w:val="24"/>
        </w:rPr>
        <w:t>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в рамках реализации мероприятий по предупреждению и борьбе с социально значимыми инфекционными заболеваниями</w:t>
      </w:r>
      <w:r w:rsidR="00DE356D"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5240,0 тыс. рублей, в 2025 году – 5282,7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5304,7 тыс. рублей;</w:t>
      </w:r>
    </w:p>
    <w:p w:rsidR="00B63CE4" w:rsidRPr="00667FCC" w:rsidRDefault="00DE356D"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Организация оказания медицинской помощи медицинскими организациями, подведомственными Министерству здравоохранения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423049,8 тыс. рублей, в 2025 году – 423394,9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423394,9 тыс. рублей, в том числе на:</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медицинских организаций государственной системы здравоохранения Чувашской Республики, оказывающих медицинскую помощь лицам, инфицированным вирусом иммунодефицита человека, гепатитами В и С</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47730,2 тыс. рублей, в 2025 году – 47739,0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47739,0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больниц, клиник, госпиталей, медико-санитарных частей, оказывающих медицинскую помощь наркологическим больным</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10840,6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беспечение деятельности государственных организаций Чувашской Республики для детей-сирот и детей, оставшихся без попечения родителей, оказывающих специализированную медицинскую помощь</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93185,8 тыс. рублей, в 2025 году – 93345,0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93345,0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учреждений, обеспечивающих предоставление услуг в сфере здравоохранения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271293,2 тыс. рублей, в 2025 году – 271470,3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271470,3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Управление кадровыми ресурсами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lastRenderedPageBreak/>
        <w:t xml:space="preserve">2024 году – </w:t>
      </w:r>
      <w:r w:rsidR="00B63CE4" w:rsidRPr="00667FCC">
        <w:rPr>
          <w:rFonts w:ascii="Times New Roman" w:hAnsi="Times New Roman" w:cs="Times New Roman"/>
          <w:color w:val="000000"/>
          <w:sz w:val="24"/>
          <w:szCs w:val="24"/>
        </w:rPr>
        <w:t xml:space="preserve">83321,3 тыс. рублей, в 2025 году – 78321,3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80821,3 тыс. рублей, в том числе на:</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редоставление субсидий социально ориентированным некоммерческим организациям - исполнителям общественно полезных услуг, осуществляющим деятельность в сфере охраны здоровья граждан в Чувашской Республике</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571,3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е</w:t>
      </w:r>
      <w:r w:rsidR="00B63CE4" w:rsidRPr="00667FCC">
        <w:rPr>
          <w:rFonts w:ascii="Times New Roman" w:hAnsi="Times New Roman" w:cs="Times New Roman"/>
          <w:color w:val="000000"/>
          <w:sz w:val="24"/>
          <w:szCs w:val="24"/>
        </w:rPr>
        <w:t>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82750,0 тыс. рублей, в 2025 году – 77750,0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80250,0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Информационно-технологическая и эксплуатационная поддержка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медицинского информационно-аналитического центра, осуществляющего создание аппаратно-программных решений Единой государственной регистрационной системы в сфере здравоохранения для оказания медицинских услуг медицинским работником на основе современных информационно-телекоммуникационных технологий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64032,8 тыс. рублей, в 2025 году – 41757,8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41757,8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w:t>
      </w:r>
      <w:r w:rsidR="00B63CE4" w:rsidRPr="00667FCC">
        <w:rPr>
          <w:rFonts w:ascii="Times New Roman" w:hAnsi="Times New Roman" w:cs="Times New Roman"/>
          <w:color w:val="000000"/>
          <w:sz w:val="24"/>
          <w:szCs w:val="24"/>
        </w:rPr>
        <w:t xml:space="preserve">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Оценка удовлетворенности населения качеством оказываемой медицинской помощи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роведение независимой оценки качества условий оказания услуг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841,5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Здравоохранение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354799,5 тыс. рублей, в 2025 году – 1641512,9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2032873,2 тыс. рублей, в том числе на:</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функций государственных органов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43947,2 тыс. рублей, в 2025 году – 45232,5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45232,5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 xml:space="preserve">асходы на осуществление функций государственных органов в целях осуществления полномочий Российской Федерации в сфере охраны здоровья граждан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609,0 тыс. рублей, в 2025 году – 627,1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627,1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редства на сокращение дефицита территориальной программы государственных гарантий бесплатного оказания гражданам в Чувашской Республике медицинской помощи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15071,0 тыс. рублей, в 2025 году – 1501932,8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1894783,2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КУ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Центр ресурсного обеспечения государственных учреждений здравоохранения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Минздрава Чувашии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293740,6 тыс. рублей, в 2025 году – 92230,4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92230,4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 основах охраны здоровья граждан в Российской Федерации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полномочий Российской Федерации в сфере охраны здоровья за счет субвенции, предоставляемой из федерального бюджета</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1431,7 тыс. рублей, в 2025 году – 1490,1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Наследие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хранения, комплектования, учета и использования документов Архивного фонда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100,7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Организация и управление бюджетным процессом и повышение его открытости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Управление общественными финансами и государственным долгом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 xml:space="preserve">езервные средства на повышение заработной платы работников бюджетной сферы и государственных органов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361323,5 тыс. рублей, в 2025 году – 361323,5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361323,5 тыс. рублей;</w:t>
      </w:r>
    </w:p>
    <w:p w:rsidR="00B63CE4" w:rsidRPr="00667FCC" w:rsidRDefault="004D27D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lastRenderedPageBreak/>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электронного правительства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Цифровое общество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и</w:t>
      </w:r>
      <w:r w:rsidR="00B63CE4" w:rsidRPr="00667FCC">
        <w:rPr>
          <w:rFonts w:ascii="Times New Roman" w:hAnsi="Times New Roman" w:cs="Times New Roman"/>
          <w:color w:val="000000"/>
          <w:sz w:val="24"/>
          <w:szCs w:val="24"/>
        </w:rPr>
        <w:t>нформационно-технологическое обеспечение деятельности централизованных бухгалтерий исполнительных органов Чувашской Республики, подведомственных им организаций и администраций муниципальных округов и городских округов Чувашской Республики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24086,1 тыс. рублей, в 2025 году – 24086,1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24086,1 тыс. рублей</w:t>
      </w:r>
      <w:r w:rsidRPr="00667FCC">
        <w:rPr>
          <w:rFonts w:ascii="Times New Roman" w:hAnsi="Times New Roman" w:cs="Times New Roman"/>
          <w:color w:val="000000"/>
          <w:sz w:val="24"/>
          <w:szCs w:val="24"/>
        </w:rPr>
        <w:t>.</w:t>
      </w: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p>
    <w:p w:rsidR="00CE7049" w:rsidRDefault="00CE7049"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Социальная политика</w:t>
      </w:r>
      <w:r w:rsidR="00672E34" w:rsidRPr="00667FCC">
        <w:rPr>
          <w:rFonts w:ascii="Times New Roman" w:hAnsi="Times New Roman" w:cs="Times New Roman"/>
          <w:b/>
          <w:bCs/>
          <w:color w:val="000000"/>
          <w:sz w:val="24"/>
          <w:szCs w:val="24"/>
        </w:rPr>
        <w:t>»</w:t>
      </w:r>
    </w:p>
    <w:p w:rsidR="008E43D0" w:rsidRPr="00667FCC" w:rsidRDefault="008E43D0"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По данному разделу предусмотрены расходы на социальное обслуживание и обеспечение населения, охрану семьи, материнства и детства, обеспечение функционирования социальных учреждений и прочие расходы в области социальной политики.</w:t>
      </w: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color w:val="000000"/>
          <w:sz w:val="24"/>
          <w:szCs w:val="24"/>
        </w:rPr>
        <w:t>Объемы бюджетных ассигнований по разделу характеризуется следующими данными:</w:t>
      </w:r>
      <w:r w:rsidRPr="00667FCC">
        <w:rPr>
          <w:rFonts w:ascii="Times New Roman" w:hAnsi="Times New Roman" w:cs="Times New Roman"/>
          <w:color w:val="000000"/>
          <w:sz w:val="24"/>
          <w:szCs w:val="24"/>
        </w:rPr>
        <w:br/>
      </w:r>
    </w:p>
    <w:tbl>
      <w:tblPr>
        <w:tblW w:w="9649" w:type="dxa"/>
        <w:tblLayout w:type="fixed"/>
        <w:tblLook w:val="0000" w:firstRow="0" w:lastRow="0" w:firstColumn="0" w:lastColumn="0" w:noHBand="0" w:noVBand="0"/>
      </w:tblPr>
      <w:tblGrid>
        <w:gridCol w:w="5539"/>
        <w:gridCol w:w="1417"/>
        <w:gridCol w:w="1276"/>
        <w:gridCol w:w="1417"/>
      </w:tblGrid>
      <w:tr w:rsidR="00CE7049" w:rsidRPr="00667FCC" w:rsidTr="00CE7049">
        <w:trPr>
          <w:trHeight w:val="288"/>
        </w:trPr>
        <w:tc>
          <w:tcPr>
            <w:tcW w:w="553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p>
        </w:tc>
        <w:tc>
          <w:tcPr>
            <w:tcW w:w="411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CE7049" w:rsidRPr="00667FCC" w:rsidTr="00CE7049">
        <w:trPr>
          <w:trHeight w:val="288"/>
        </w:trPr>
        <w:tc>
          <w:tcPr>
            <w:tcW w:w="553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CE7049" w:rsidRPr="00667FCC" w:rsidTr="00CE7049">
        <w:trPr>
          <w:trHeight w:val="288"/>
        </w:trPr>
        <w:tc>
          <w:tcPr>
            <w:tcW w:w="55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17 188 064,3</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16 882 507,6</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17 444 513,6</w:t>
            </w:r>
          </w:p>
        </w:tc>
      </w:tr>
      <w:tr w:rsidR="00CE7049" w:rsidRPr="00667FCC" w:rsidTr="00CE7049">
        <w:trPr>
          <w:trHeight w:val="288"/>
        </w:trPr>
        <w:tc>
          <w:tcPr>
            <w:tcW w:w="553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19,9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480875">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w:t>
            </w:r>
            <w:r w:rsidR="00480875">
              <w:rPr>
                <w:rFonts w:ascii="Times New Roman" w:hAnsi="Times New Roman" w:cs="Times New Roman"/>
                <w:color w:val="000000"/>
                <w:sz w:val="20"/>
                <w:szCs w:val="20"/>
              </w:rPr>
              <w:t>2</w:t>
            </w:r>
            <w:r w:rsidRPr="00667FCC">
              <w:rPr>
                <w:rFonts w:ascii="Times New Roman" w:hAnsi="Times New Roman" w:cs="Times New Roman"/>
                <w:color w:val="000000"/>
                <w:sz w:val="20"/>
                <w:szCs w:val="20"/>
              </w:rPr>
              <w:t>,</w:t>
            </w:r>
            <w:r w:rsidR="00480875">
              <w:rPr>
                <w:rFonts w:ascii="Times New Roman" w:hAnsi="Times New Roman" w:cs="Times New Roman"/>
                <w:color w:val="000000"/>
                <w:sz w:val="20"/>
                <w:szCs w:val="20"/>
              </w:rPr>
              <w:t>2</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480875">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w:t>
            </w:r>
            <w:r w:rsidR="00480875">
              <w:rPr>
                <w:rFonts w:ascii="Times New Roman" w:hAnsi="Times New Roman" w:cs="Times New Roman"/>
                <w:color w:val="000000"/>
                <w:sz w:val="20"/>
                <w:szCs w:val="20"/>
              </w:rPr>
              <w:t>3</w:t>
            </w:r>
            <w:r w:rsidRPr="00667FCC">
              <w:rPr>
                <w:rFonts w:ascii="Times New Roman" w:hAnsi="Times New Roman" w:cs="Times New Roman"/>
                <w:color w:val="000000"/>
                <w:sz w:val="20"/>
                <w:szCs w:val="20"/>
              </w:rPr>
              <w:t>,</w:t>
            </w:r>
            <w:r w:rsidR="00480875">
              <w:rPr>
                <w:rFonts w:ascii="Times New Roman" w:hAnsi="Times New Roman" w:cs="Times New Roman"/>
                <w:color w:val="000000"/>
                <w:sz w:val="20"/>
                <w:szCs w:val="20"/>
              </w:rPr>
              <w:t>4</w:t>
            </w:r>
          </w:p>
        </w:tc>
      </w:tr>
    </w:tbl>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Социальная политика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данными:</w:t>
      </w:r>
    </w:p>
    <w:p w:rsidR="00CE7049" w:rsidRPr="00667FCC" w:rsidRDefault="00CE7049"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0" w:type="auto"/>
        <w:tblLayout w:type="fixed"/>
        <w:tblLook w:val="0000" w:firstRow="0" w:lastRow="0" w:firstColumn="0" w:lastColumn="0" w:noHBand="0" w:noVBand="0"/>
      </w:tblPr>
      <w:tblGrid>
        <w:gridCol w:w="5190"/>
        <w:gridCol w:w="1766"/>
        <w:gridCol w:w="1276"/>
        <w:gridCol w:w="1417"/>
      </w:tblGrid>
      <w:tr w:rsidR="00CE7049" w:rsidRPr="00667FCC" w:rsidTr="00CE7049">
        <w:trPr>
          <w:trHeight w:val="288"/>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p>
        </w:tc>
        <w:tc>
          <w:tcPr>
            <w:tcW w:w="445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CE7049" w:rsidRPr="00667FCC" w:rsidTr="00CE7049">
        <w:trPr>
          <w:trHeight w:val="288"/>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p>
        </w:tc>
        <w:tc>
          <w:tcPr>
            <w:tcW w:w="17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CE7049" w:rsidRPr="00667FCC" w:rsidTr="00CE7049">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Пенсионное обеспечение</w:t>
            </w:r>
          </w:p>
        </w:tc>
        <w:tc>
          <w:tcPr>
            <w:tcW w:w="17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0,9</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0,9</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0,9</w:t>
            </w:r>
          </w:p>
        </w:tc>
      </w:tr>
      <w:tr w:rsidR="00CE7049" w:rsidRPr="00667FCC" w:rsidTr="00CE7049">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Социальное обслуживание населения</w:t>
            </w:r>
          </w:p>
        </w:tc>
        <w:tc>
          <w:tcPr>
            <w:tcW w:w="17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10,8</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8,5</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10,9</w:t>
            </w:r>
          </w:p>
        </w:tc>
      </w:tr>
      <w:tr w:rsidR="00CE7049" w:rsidRPr="00667FCC" w:rsidTr="00CE7049">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Социальное обеспечение населения</w:t>
            </w:r>
          </w:p>
        </w:tc>
        <w:tc>
          <w:tcPr>
            <w:tcW w:w="17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72,0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76,1</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74,9</w:t>
            </w:r>
          </w:p>
        </w:tc>
      </w:tr>
      <w:tr w:rsidR="00CE7049" w:rsidRPr="00667FCC" w:rsidTr="00CE7049">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Охрана семьи и детства</w:t>
            </w:r>
          </w:p>
        </w:tc>
        <w:tc>
          <w:tcPr>
            <w:tcW w:w="17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15,6</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13,8</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12,7</w:t>
            </w:r>
          </w:p>
        </w:tc>
      </w:tr>
      <w:tr w:rsidR="00CE7049" w:rsidRPr="00667FCC" w:rsidTr="00CE7049">
        <w:trPr>
          <w:trHeight w:val="288"/>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Другие вопросы в области социальной политики</w:t>
            </w:r>
          </w:p>
        </w:tc>
        <w:tc>
          <w:tcPr>
            <w:tcW w:w="17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0,7</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0,7</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0,7</w:t>
            </w:r>
          </w:p>
        </w:tc>
      </w:tr>
    </w:tbl>
    <w:p w:rsidR="00CE7049" w:rsidRPr="00667FCC" w:rsidRDefault="00CE7049"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CE7049" w:rsidRPr="00667FCC" w:rsidRDefault="00CE7049" w:rsidP="00667FCC">
      <w:pPr>
        <w:widowControl w:val="0"/>
        <w:autoSpaceDE w:val="0"/>
        <w:autoSpaceDN w:val="0"/>
        <w:adjustRightInd w:val="0"/>
        <w:spacing w:after="0" w:line="240" w:lineRule="auto"/>
        <w:ind w:firstLine="709"/>
        <w:jc w:val="center"/>
        <w:rPr>
          <w:rFonts w:ascii="Arial" w:hAnsi="Arial" w:cs="Arial"/>
          <w:sz w:val="2"/>
          <w:szCs w:val="2"/>
        </w:rPr>
      </w:pPr>
    </w:p>
    <w:p w:rsidR="00CE7049" w:rsidRDefault="00CE7049"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Пенсионное обеспечение</w:t>
      </w:r>
      <w:r w:rsidR="00672E34" w:rsidRPr="00667FCC">
        <w:rPr>
          <w:rFonts w:ascii="Times New Roman" w:hAnsi="Times New Roman" w:cs="Times New Roman"/>
          <w:b/>
          <w:bCs/>
          <w:color w:val="000000"/>
          <w:sz w:val="24"/>
          <w:szCs w:val="24"/>
        </w:rPr>
        <w:t>»</w:t>
      </w:r>
    </w:p>
    <w:p w:rsidR="008E43D0" w:rsidRPr="00667FCC" w:rsidRDefault="008E43D0"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CE7049" w:rsidRPr="00667FCC" w:rsidRDefault="00A8701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0" w:type="auto"/>
        <w:tblLayout w:type="fixed"/>
        <w:tblLook w:val="0000" w:firstRow="0" w:lastRow="0" w:firstColumn="0" w:lastColumn="0" w:noHBand="0" w:noVBand="0"/>
      </w:tblPr>
      <w:tblGrid>
        <w:gridCol w:w="5397"/>
        <w:gridCol w:w="1417"/>
        <w:gridCol w:w="1418"/>
        <w:gridCol w:w="1417"/>
      </w:tblGrid>
      <w:tr w:rsidR="00CE7049" w:rsidRPr="00667FCC" w:rsidTr="00CE7049">
        <w:trPr>
          <w:trHeight w:val="307"/>
        </w:trPr>
        <w:tc>
          <w:tcPr>
            <w:tcW w:w="5397"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4"/>
                <w:szCs w:val="24"/>
              </w:rPr>
              <w:br/>
            </w:r>
          </w:p>
        </w:tc>
        <w:tc>
          <w:tcPr>
            <w:tcW w:w="425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CE7049" w:rsidRPr="00667FCC" w:rsidTr="00CE7049">
        <w:trPr>
          <w:trHeight w:val="307"/>
        </w:trPr>
        <w:tc>
          <w:tcPr>
            <w:tcW w:w="5397"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CE7049" w:rsidRPr="00667FCC" w:rsidTr="00CE7049">
        <w:trPr>
          <w:trHeight w:val="307"/>
        </w:trPr>
        <w:tc>
          <w:tcPr>
            <w:tcW w:w="539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152 704,4</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156 645,7</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156 645,7</w:t>
            </w:r>
          </w:p>
        </w:tc>
      </w:tr>
    </w:tbl>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Предоставление мер социальной поддержки отдельным категориям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Социальная поддержка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дополнительное пенсионное обеспечение в 2024 году – 132704,4 тыс. рублей, в 2025 году – 136645,7 тыс. рублей, в 2026 году – 136645,7 тыс. рублей;</w:t>
      </w: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Активная политика занятости и социальная поддержка безработных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Содействие занятости населения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социальные выплаты безработным гражданам в соответствии с Законом Российской Федерации от 19 апреля 1991 года № 1032-I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 занятости населения в Российской Федерации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за счет субвенции, предоставляемой из федерального бюджета, в 2024 – 2026 годах – по 20000,0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p>
    <w:p w:rsidR="00CE7049" w:rsidRPr="00667FCC" w:rsidRDefault="00CE7049"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lastRenderedPageBreak/>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Социальное обслуживание населения</w:t>
      </w:r>
      <w:r w:rsidR="00672E34" w:rsidRPr="00667FCC">
        <w:rPr>
          <w:rFonts w:ascii="Times New Roman" w:hAnsi="Times New Roman" w:cs="Times New Roman"/>
          <w:b/>
          <w:bCs/>
          <w:color w:val="000000"/>
          <w:sz w:val="24"/>
          <w:szCs w:val="24"/>
        </w:rPr>
        <w:t>»</w:t>
      </w:r>
    </w:p>
    <w:p w:rsidR="00CE7049" w:rsidRPr="00667FCC" w:rsidRDefault="00CE7049"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CE7049" w:rsidRPr="00667FCC" w:rsidRDefault="00A8701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0" w:type="auto"/>
        <w:tblLayout w:type="fixed"/>
        <w:tblLook w:val="0000" w:firstRow="0" w:lastRow="0" w:firstColumn="0" w:lastColumn="0" w:noHBand="0" w:noVBand="0"/>
      </w:tblPr>
      <w:tblGrid>
        <w:gridCol w:w="5190"/>
        <w:gridCol w:w="1766"/>
        <w:gridCol w:w="1418"/>
        <w:gridCol w:w="1275"/>
      </w:tblGrid>
      <w:tr w:rsidR="00CE7049" w:rsidRPr="00667FCC" w:rsidTr="00CE7049">
        <w:trPr>
          <w:trHeight w:val="307"/>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p>
        </w:tc>
        <w:tc>
          <w:tcPr>
            <w:tcW w:w="445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CE7049" w:rsidRPr="00667FCC" w:rsidTr="00CE7049">
        <w:trPr>
          <w:trHeight w:val="307"/>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p>
        </w:tc>
        <w:tc>
          <w:tcPr>
            <w:tcW w:w="17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CE7049" w:rsidRPr="00667FCC" w:rsidTr="00CE7049">
        <w:trPr>
          <w:trHeight w:val="307"/>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7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1 863 950,6</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1 433 667,3</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1 895 006,2</w:t>
            </w:r>
          </w:p>
        </w:tc>
      </w:tr>
    </w:tbl>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Социальная поддержка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1859840,6 тыс. рублей, в 2025 году – 1431886,0 тыс. рублей, в 2026 году – 1892052,3 тыс. рублей, в том числе:</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Старшее поколение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в 2024 году – 347030,8 тыс. рублей, в 2026 году – 460166,3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Модернизация и развитие сектора предоставления государственных услуг, государственного социального заказа и иных мер поддержки населению</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1103800,7 тыс. рублей, в 2025 году – 1055572,4 тыс. рублей, в 2026 году – 1055572,4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финансовое обеспечение затрат, связанных с исполнением государственного социального заказа на оказание государственных услуг в социальной сфере в 2024 – 2026 годах – по 972,0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деятельности государственных организаций Чувашской Республики социального обслуживания граждан пожилого возраста и инвалидов в 2024 году – 463030,3 тыс. рублей, в 2025 году – 458128,2 тыс. рублей, в 2026 году – 458128,2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деятельности государственных организаций Чувашской Республики социального обслуживания бездомных граждан в 2024 году – 8157,5 тыс. рублей, в 2025 году – 8116,4 тыс. рублей, в 2026 году – 8116,4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деятельности государственных организаций Чувашской Республики социального обслуживания в 2024 году – 631640,9 тыс. рублей, в 2025 году – 588355,8 тыс. рублей, в 2026 году – 588355,8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Обеспечение доступности социальных услуг высокого качества для всех нуждающихся граждан пожилого возраста и инвалидов, включая детей-инвалидов, путем дальнейшего развития сети организаций различных организационно-правовых форм и форм собственности, предоставляющих социальные услуги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14178,7 тыс. рублей, в 2025 году – 14178,7 тыс. рублей, в 2026 году – 14178,7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выплату компенсации поставщикам социальных услуг, которые включены в реестр поставщиков социальных услуг Чувашской Республики, но не участвуют в выполнении государственного задания (заказа) в 2024 – 2026 годах – по 13883,9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проведение независимой оценки качества условий оказания услуг в 2024 – 2026 годах – по 224,8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поддержку в области подготовки, дополнительного профессионального образования работников и добровольцев (волонтеров) социально ориентированных некоммерческих организаций в 2024 – 2026 годах – по 70,0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Совершенствование социального обслуживания семьи и детей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260563,2 тыс. рублей, в 2025 году – 227775,7 тыс. рублей, в 2026 году – 227775,7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деятельности государственных организаций Чувашской Республики социального обслуживания детей с ограниченными возможностями в 2024 году – 188403,7 тыс. рублей, в 2025 году – 164557,8 тыс. рублей, в 2026 году – 164557,8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обеспечение деятельности государственных организаций Чувашской Республики </w:t>
      </w:r>
      <w:r w:rsidRPr="00667FCC">
        <w:rPr>
          <w:rFonts w:ascii="Times New Roman" w:hAnsi="Times New Roman" w:cs="Times New Roman"/>
          <w:color w:val="000000"/>
          <w:sz w:val="24"/>
          <w:szCs w:val="24"/>
        </w:rPr>
        <w:lastRenderedPageBreak/>
        <w:t>социального обслуживания семьи и детей в 2024 году – 72159,5 тыс. рублей, в 2025 году – 63217,9 тыс. рублей, в 2026 году – 63217,9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Социальная поддержка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обеспечение деятельности центра предоставления мер социальной поддержки в 2024 году – 134267,2 тыс. рублей, в 2025 году – 134359,2 тыс. рублей, в 2026 году – 134359,2 тыс. рублей;</w:t>
      </w: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Формирование системы комплексной реабилитации и </w:t>
      </w:r>
      <w:proofErr w:type="spellStart"/>
      <w:r w:rsidRPr="00667FCC">
        <w:rPr>
          <w:rFonts w:ascii="Times New Roman" w:hAnsi="Times New Roman" w:cs="Times New Roman"/>
          <w:color w:val="000000"/>
          <w:sz w:val="24"/>
          <w:szCs w:val="24"/>
        </w:rPr>
        <w:t>абилитации</w:t>
      </w:r>
      <w:proofErr w:type="spellEnd"/>
      <w:r w:rsidRPr="00667FCC">
        <w:rPr>
          <w:rFonts w:ascii="Times New Roman" w:hAnsi="Times New Roman" w:cs="Times New Roman"/>
          <w:color w:val="000000"/>
          <w:sz w:val="24"/>
          <w:szCs w:val="24"/>
        </w:rPr>
        <w:t xml:space="preserve"> инвалидов, в том числе детей-инвалидов, а также ранней помощи, сопровождаемого проживания инвалидов в Чувашской Республике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Доступная среда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реализацию мероприятий в сфере реабилитации и </w:t>
      </w:r>
      <w:proofErr w:type="spellStart"/>
      <w:r w:rsidRPr="00667FCC">
        <w:rPr>
          <w:rFonts w:ascii="Times New Roman" w:hAnsi="Times New Roman" w:cs="Times New Roman"/>
          <w:color w:val="000000"/>
          <w:sz w:val="24"/>
          <w:szCs w:val="24"/>
        </w:rPr>
        <w:t>абилитации</w:t>
      </w:r>
      <w:proofErr w:type="spellEnd"/>
      <w:r w:rsidRPr="00667FCC">
        <w:rPr>
          <w:rFonts w:ascii="Times New Roman" w:hAnsi="Times New Roman" w:cs="Times New Roman"/>
          <w:color w:val="000000"/>
          <w:sz w:val="24"/>
          <w:szCs w:val="24"/>
        </w:rPr>
        <w:t xml:space="preserve"> инвалидов в 2024 году – 4110,0 тыс. рублей, в 2025 году – 1781,3 тыс. рублей, в 2026 году – 2953,9 тыс. рублей. </w:t>
      </w: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p>
    <w:p w:rsidR="00CE7049" w:rsidRDefault="00CE7049"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Социальное обеспечение населения</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CE7049" w:rsidRPr="00667FCC" w:rsidRDefault="00A8701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0" w:type="auto"/>
        <w:tblLayout w:type="fixed"/>
        <w:tblLook w:val="0000" w:firstRow="0" w:lastRow="0" w:firstColumn="0" w:lastColumn="0" w:noHBand="0" w:noVBand="0"/>
      </w:tblPr>
      <w:tblGrid>
        <w:gridCol w:w="5190"/>
        <w:gridCol w:w="1483"/>
        <w:gridCol w:w="1417"/>
        <w:gridCol w:w="1559"/>
      </w:tblGrid>
      <w:tr w:rsidR="00CE7049" w:rsidRPr="00667FCC" w:rsidTr="00CE7049">
        <w:trPr>
          <w:trHeight w:val="307"/>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p>
        </w:tc>
        <w:tc>
          <w:tcPr>
            <w:tcW w:w="445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CE7049" w:rsidRPr="00667FCC" w:rsidTr="00CE7049">
        <w:trPr>
          <w:trHeight w:val="307"/>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p>
        </w:tc>
        <w:tc>
          <w:tcPr>
            <w:tcW w:w="14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CE7049" w:rsidRPr="00667FCC" w:rsidTr="00CE7049">
        <w:trPr>
          <w:trHeight w:val="307"/>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4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12 379 461,8</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12 853 445,8</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13 057 394,5</w:t>
            </w:r>
          </w:p>
        </w:tc>
      </w:tr>
    </w:tbl>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Обеспечение граждан в Чувашской Республике доступным и комфортным жильем</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300680,1 тыс. рублей, в 2025 году – 49779,7 тыс. рублей, в 2026 году – 53574,0 тыс. рублей, в том числе:</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Улучшение жилищных условий отдельных категорий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субсидирование ипотечных жилищных кредитов и рефинансирование полученных кредитов в рамках реализации мероприятий индивидуальных программ социально-экономического развития субъектов Российской Федерации в части строительства и жилищно-коммунального хозяйства в 2024 году – 230366,9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Обеспечение жильем отдельных категорий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70313,2 тыс. рублей, в 2025 году – 49779,7 тыс. рублей, в 2026 году – 53574,0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возмещение части затрат на уплату процентов по ипотечным кредитам, привлеченным молодыми семьями на приобретение или строительство жилья в 2002-2006, 2008-2009 годах, в 2024 году – 1000,0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возмещение части затрат на уплату процентов по ипотечным кредитам (займам), привлеченным отдельными категориями граждан на приобретение или строительство жилья, в 2024 году – 20000,0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социальные выплаты на возмещение процентных ставок по ипотечным кредитам, привлеченным руководителями крупных и средних сельскохозяйственных организаций на строительство жилья, в 2024 – 2026 годах – по 30,0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осуществление полномочий Российской Федерации по обеспечению жильем отдельных категорий граждан, установленных Федеральным законом от 12 января 1995 года № 5-ФЗ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 ветеранах</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соответствии с Указом Президента Российской Федерации от 7 мая 2008 года          № 714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 обеспечении жильем ветеранов Великой Отечественной войны 1941-1945 годов</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за счет субвенции, предоставляемой из федерального бюджета, 2026 году – 3555,7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осуществление полномочий Российской Федерации по обеспечению жильем отдельных категорий граждан, установленных Федеральным законом от 12 января 1995 года № 5-ФЗ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 ветеранах</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за счет субвенции, предоставляемой из федерального бюджета, в 2024 году –   9764,8 тыс. рублей, в 2025 году – 9870,2 тыс. рублей, в 2026 году – 9712,2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осуществление полномочий Российской Федерации по обеспечению жильем отдельных категорий граждан, установленных Федеральным законом от 24 ноября 1995 года № 181-ФЗ </w:t>
      </w:r>
      <w:r w:rsidR="00672E34" w:rsidRPr="00667FCC">
        <w:rPr>
          <w:rFonts w:ascii="Times New Roman" w:hAnsi="Times New Roman" w:cs="Times New Roman"/>
          <w:color w:val="000000"/>
          <w:sz w:val="24"/>
          <w:szCs w:val="24"/>
        </w:rPr>
        <w:lastRenderedPageBreak/>
        <w:t>«</w:t>
      </w:r>
      <w:r w:rsidRPr="00667FCC">
        <w:rPr>
          <w:rFonts w:ascii="Times New Roman" w:hAnsi="Times New Roman" w:cs="Times New Roman"/>
          <w:color w:val="000000"/>
          <w:sz w:val="24"/>
          <w:szCs w:val="24"/>
        </w:rPr>
        <w:t>О социальной защите инвалидов в Российской Федерации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за счет субвенции, предоставляемой из федерального бюджета, в 2024 году – 39518,4 тыс. рублей, в 2025 году – 39879,5 тыс. рублей, в 2026 году – 40276,1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жилищного строительства на сельских территориях и повышение уровня благоустройства домовладений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Комплексное развитие сельских территорий Чувашской Республики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возмещение части затрат на уплату процентов по жилищным (ипотечным) кредитам (займам), привлеченным гражданами Российской Федерации на строительство (приобретение) жилого помещения (жилого дома) на сельских территориях (сельских агломерациях), в 2024 году – 17808,2 тыс. рублей, в 2025 году – 17515,8 тыс. рублей, в 2026 году – 17515,8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здравоохранения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7395565,8 тыс. рублей, в 2025 году – 7873708,0 тыс. рублей, в 2026 году – 7904004,9 тыс. рублей, в том числе:</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Обеспечение населения Чувашской Республики в том числе отдельных категорий граждан лекарственными препаратами и медицинскими изделиями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927435,8 тыс. рублей, в 2025 году – 889856,6 тыс. рублей, в 2026 году – 507625,3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реализацию отдельных полномочий в области обеспечения лекарственными препаратами, изделиями медицинского назначения, а также специализированными продуктами лечебного питания в 2024 году – 482458,8 тыс. рублей, в 2025 году – 435394,4 тыс. рублей, в 2026 году – 437804,7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обеспечение лекарственными препаратами больных </w:t>
      </w:r>
      <w:proofErr w:type="spellStart"/>
      <w:r w:rsidRPr="00667FCC">
        <w:rPr>
          <w:rFonts w:ascii="Times New Roman" w:hAnsi="Times New Roman" w:cs="Times New Roman"/>
          <w:color w:val="000000"/>
          <w:sz w:val="24"/>
          <w:szCs w:val="24"/>
        </w:rPr>
        <w:t>жизнеугрожающими</w:t>
      </w:r>
      <w:proofErr w:type="spellEnd"/>
      <w:r w:rsidRPr="00667FCC">
        <w:rPr>
          <w:rFonts w:ascii="Times New Roman" w:hAnsi="Times New Roman" w:cs="Times New Roman"/>
          <w:color w:val="000000"/>
          <w:sz w:val="24"/>
          <w:szCs w:val="24"/>
        </w:rPr>
        <w:t xml:space="preserve"> и хроническими прогрессирующими редкими (</w:t>
      </w:r>
      <w:proofErr w:type="spellStart"/>
      <w:r w:rsidRPr="00667FCC">
        <w:rPr>
          <w:rFonts w:ascii="Times New Roman" w:hAnsi="Times New Roman" w:cs="Times New Roman"/>
          <w:color w:val="000000"/>
          <w:sz w:val="24"/>
          <w:szCs w:val="24"/>
        </w:rPr>
        <w:t>орфанными</w:t>
      </w:r>
      <w:proofErr w:type="spellEnd"/>
      <w:r w:rsidRPr="00667FCC">
        <w:rPr>
          <w:rFonts w:ascii="Times New Roman" w:hAnsi="Times New Roman" w:cs="Times New Roman"/>
          <w:color w:val="000000"/>
          <w:sz w:val="24"/>
          <w:szCs w:val="24"/>
        </w:rPr>
        <w:t>) заболеваниями в 2024 – 2026 годах – по 69820,6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реализацию отдельных полномочий в области лекарственного обеспечения за счет иных межбюджетных трансфертов, предоставляемых из федерального бюджета в 2024 году – 82133,2 тыс. рублей, в 2025 году – 82133,2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счет субвенции, предоставляемой из федерального бюджета, в 2024 году – 293023,2 тыс. рублей, в 2025 году – 302508,4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системы оказания паллиативной медицинской помощи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развитие паллиативной медицинской помощи в 2024 году – 9633,6 тыс. рублей, в 2025 году – 9426,9 тыс. рублей, в 2026 году – 8358,1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Управление кадровыми ресурсами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специальную социальную выплату для отдельных категорий работников государственных учреждений здравоохранения Чувашской Республики в 2024 – 2026 годах – по 49947,2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Финансовое обеспечение территориальных программ обязательного медицинского страхования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страховые взносы на обязательное медицинское страхование неработающего населения в 2024 году – 6408549,2 тыс. рублей, в 2025 году – 6924477,3 тыс. рублей, в 2026 году – 7338074,3 тыс. рублей</w:t>
      </w:r>
      <w:r w:rsidR="0074703C">
        <w:rPr>
          <w:rFonts w:ascii="Times New Roman" w:hAnsi="Times New Roman" w:cs="Times New Roman"/>
          <w:color w:val="000000"/>
          <w:sz w:val="24"/>
          <w:szCs w:val="24"/>
        </w:rPr>
        <w:t xml:space="preserve">. </w:t>
      </w:r>
      <w:r w:rsidR="0074703C" w:rsidRPr="0074703C">
        <w:rPr>
          <w:rFonts w:ascii="Times New Roman" w:hAnsi="Times New Roman" w:cs="Times New Roman"/>
          <w:color w:val="000000"/>
          <w:sz w:val="24"/>
          <w:szCs w:val="24"/>
        </w:rPr>
        <w:t xml:space="preserve">Объем бюджетных ассигнований, предусмотренных на обязательное медицинское страхование неработающего населения рассчитан в соответствии с проектом федерального закона </w:t>
      </w:r>
      <w:r w:rsidR="0074703C">
        <w:rPr>
          <w:rFonts w:ascii="Times New Roman" w:hAnsi="Times New Roman" w:cs="Times New Roman"/>
          <w:color w:val="000000"/>
          <w:sz w:val="24"/>
          <w:szCs w:val="24"/>
        </w:rPr>
        <w:t>«</w:t>
      </w:r>
      <w:r w:rsidR="0074703C" w:rsidRPr="0074703C">
        <w:rPr>
          <w:rFonts w:ascii="Times New Roman" w:hAnsi="Times New Roman" w:cs="Times New Roman"/>
          <w:color w:val="000000"/>
          <w:sz w:val="24"/>
          <w:szCs w:val="24"/>
        </w:rPr>
        <w:t>О бюджете Федерального фонда обязательного медицинского страхования на 2024 год и на плановый период 2025 и 2026 годов</w:t>
      </w:r>
      <w:r w:rsidR="0074703C">
        <w:rPr>
          <w:rFonts w:ascii="Times New Roman" w:hAnsi="Times New Roman" w:cs="Times New Roman"/>
          <w:color w:val="000000"/>
          <w:sz w:val="24"/>
          <w:szCs w:val="24"/>
        </w:rPr>
        <w:t>»;</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Социальная поддержка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4388936,7 тыс. рублей, в 2025 году – 4596603,1 тыс. рублей, в 2026 году – 4747551,7 тыс. рублей, в том числе:</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Медицинские кадры Чувашской Республики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обеспечение мер социальной поддержки отдельных категорий граждан по оплате </w:t>
      </w:r>
      <w:r w:rsidRPr="00667FCC">
        <w:rPr>
          <w:rFonts w:ascii="Times New Roman" w:hAnsi="Times New Roman" w:cs="Times New Roman"/>
          <w:color w:val="000000"/>
          <w:sz w:val="24"/>
          <w:szCs w:val="24"/>
        </w:rPr>
        <w:lastRenderedPageBreak/>
        <w:t>жилищно-коммунальных услуг в 2024 году – 18375,5 тыс. рублей, в 2025 году – 21580,3 тыс. рублей, в 2026 году – 24786,0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Финансовая поддержка семей при рождении детей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государственную поддержку семей, имеющих детей, в виде республиканского материнского (семейного) капитала в 2024 году – 187508,9 тыс. рублей, в 2025 году – 195778,0 тыс. рублей, в 2026 году – 203609,1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Предоставление мер социальной поддержки отдельным категориям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4161795,7 тыс. рублей, в 2025 году – 4357449,2 тыс. рублей, в 2026 году – 4496797,5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денежную компенсацию расходов на оплату жилых помещений и коммунальных услуг гражданам, проживающим на территории Чувашской Республики, имеющим статус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дети войны</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в 2024 году – 4622,4 тыс. рублей, в 2025 году – 4821,8 тыс. рублей, в 2026 году – 5010,7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выплату социального пособия на погребение и возмещение расходов по гарантированному перечню услуг по погребению в 2024 году – 15441,4 тыс. рублей, в 2025 году – 16114,2 тыс. рублей, в 2026 году – 16751,3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социальную поддержку лиц, удостоенных почетного звания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Почетный гражданин Чувашской Республики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в 2024 – 2026 годах – по 344,4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мер социальной поддержки отдельных категорий граждан по оплате жилищно-коммунальных услуг в 2024 году – 224954,8 тыс. рублей, в 2025 году – 227176,1 тыс. рублей, в 2026 году – 228001,7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предоставление гражданам субсидий на оплату жилищно-коммунальных услуг в 2024 году – 316425,6 тыс. рублей, в 2025 году – 326234,6 тыс. рублей, в 2026 году – 326234,6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мер социальной поддержки ветеранов труда в 2024 году – 2386708,4 тыс. рублей, в 2025 году – 2490672,6 тыс. рублей, в 2026 году – 2589129,8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мер социальной поддержки тружеников тыла в 2024 году – 9357,5 тыс. рублей, в 2025 году – 9765,9 тыс. рублей, в 2026 году – 10152,7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мер социальной поддержки реабилитированных лиц и лиц, признанных пострадавшими от политических репрессий, в 2024 – 2026 годах – по 24400,4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дополнительные выплаты инвалидам боевых действий в 2024 году – 1245,0 тыс. рублей, в 2025 году – 1299,9 тыс. рублей, в 2026 году – 1351,9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предоставление материальной помощи отдельным категориям граждан, пострадавшим в результате пожара, в 2024 году – 693,6 тыс. рублей, в 2025 году – 724,2 тыс. рублей, в 2026 году – 753,2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денежную компенсацию стоимости проезда к месту проведения программного гемодиализа и обратно в 2024 году – 25939,2 тыс. рублей, в 2025 году – 27057,2 тыс. рублей, в 2026 году – 27966,0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компенсацию расходов на уплату взноса на капитальный ремонт общего имущества в многоквартирном доме отдельным категориям граждан в 2024 году – 9576,9 тыс. рублей, в 2025 году – 9997,5 тыс. рублей, в 2026 году – 10395,8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денежную компенсацию части затрат на проезд отдельным категориям граждан в Чувашской Республике в 2024 году – 17502,0 тыс. рублей, в 2025 году – 18272,2 тыс. рублей, в 2026 году – 19001,6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выплату Героям Российской Федерации в 2024 – 2026 годах – по 361,8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Почетный донор России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за счет субвенции, предоставляемой из федерального бюджета, в 2024 году – 82012,3 тыс. рублей, в 2025 году – 85290,9 тыс. рублей, в 2026 году – 88703,5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Об иммунопрофилактике </w:t>
      </w:r>
      <w:r w:rsidRPr="00667FCC">
        <w:rPr>
          <w:rFonts w:ascii="Times New Roman" w:hAnsi="Times New Roman" w:cs="Times New Roman"/>
          <w:color w:val="000000"/>
          <w:sz w:val="24"/>
          <w:szCs w:val="24"/>
        </w:rPr>
        <w:lastRenderedPageBreak/>
        <w:t>инфекционных болезней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за счет субвенции, предоставляемой из федерального бюджета, в 2024 году – 60,5 тыс. рублей, в 2025 году – 61,3 тыс. рублей, в 2026 году – 62,1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оплату жилищно-коммунальных услуг отдельным категориям граждан за счет субвенции, предоставляемой из федерального бюджета, в 2024 году – 627628,7 тыс. рублей, в 2025 году – 635128,5 тыс. рублей, в 2026 году – 637676,5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оказание государственной социальной помощи на основании социального контракта отдельным категориям граждан в 2024 году – 408486,7 тыс. рублей, в 2025 году – 473511,3 тыс. рублей, в 2026 году – 503754,9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компенсацию отдельным категориям граждан оплаты взноса на капитальный ремонт общего имущества в многоквартирном доме в 2024 году – 6034,1 тыс. рублей, в 2025 году – 6214,4 тыс. рублей, в 2026 году – 6744,6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Создание благоприятных условий жизнедеятельности ветеранам, гражданам пожилого возраста, инвалидам</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1918,1 тыс. рублей, в 2025 году – 1918,1 тыс. рублей, в 2026 году – 1918,1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осуществление мероприятий по проведению информационно-разъяснительной и методической работы по социальной защите граждан и изготовление бланочной продукции в 2024 – 2026 годах – по 1132,0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проведение общественно значимых мероприятий и мероприятий, связанных с памятными датами, в 2024 – 2026 годах – по 786,1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Организация предоставления денежных выплат и пособий гражданам, имеющим детей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13492,9 тыс. рублей, в 2025 году – 14087,9 тыс. рублей, в 2026 году – 14651,4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полноценным питанием беременных женщин, кормящих матерей, а также детей в возрасте до трех лет в 2024 году – 13331,3 тыс. рублей, в 2025 году – 13919,2 тыс. рублей, в 2026 году – 14476,0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ежемесячную денежную компенсацию на продовольственные товары детям инвалидов, граждан, умерших вследствие чернобыльской катастрофы, в возрасте от 14 до 18 лет в 2024 году – 15,5 тыс. рублей, в 2025 году – 16,2 тыс. рублей, в 2026 году – 16,8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возмещение 50 процентов от стоимости проезда на междугородном транспорте один раз в год к месту лечения и обратно в пределах Российской Федерации детям, нуждающимся в санаторно-курортном лечении, в 2024 году – 146,1 тыс. рублей, в 2025 году – 152,5 тыс. рублей, в 2026 году – 158,6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Совершенствование социального обслуживания семьи и детей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5845,6 тыс. рублей, в 2025 году – 5789,6 тыс. рублей, в 2026 году – 5789,6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проведение новогодних праздников для детей, нуждающихся в социальной поддержке, в 2024 – 2026 годах – по 2284,1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проведение республиканского слета трудовых династий в 2024 году – 167,9 тыс. рублей, в 2025 году – 111,9 тыс. рублей, в 2026 году – 111,9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проведение мероприятий по награждению орденом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За любовь и верность</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супружеских пар, состоящих в зарегистрированном браке 50 и более лет, воспитавших детей - достойных граждан Российской Федерации, в 2024 – 2026 годах – по 248,6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проведение окружного конкурса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Успешная семья Приволжья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 2026 годах – по 3145,0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Сохранение и развитие искусства и творчества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ежемесячные пожизненные государственные пособия за особые заслуги в развитии культуры и науки в 2024 – 2026 годах – по 1800,0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Проведение спортивных мероприятий и подготовка спортивного резерва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физической культуры и спорта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назначение пожизненных государственных пособий выдающимся деятелям физической культуры и спорта в 2024 – 2026 годах – по 900,0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Активная политика занятости и социальная поддержка безработных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Содействие занятости населения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социальные выплаты безработным гражданам в соответствии с Законом Российской Федерации от 19 апреля 1991 года № 1032-I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 занятости населения в Российской Федерации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за счет субвенции, предоставляемой из федерального бюджета, в 2024 году – 264417,8 тыс. рублей, в 2025 году – 303767,5 тыс. рублей, в 2026 году – 322658,4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Меры социальной поддержки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образования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9353,2 тыс. рублей, в 2025 году – 9371,7 тыс. рублей, в 2026 году – 9389,7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выплату социальных пособий обучающимся общеобразовательных организаций, профессиональных образовательных организаций и образовательных организаций высшего образования очной формы обучения из малоимущих семей,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(или) пригородного сообщения, и (или) городском наземном электрическом транспорте общего пользования, и (или) железнодорожном транспорте общего пользования в пригородном сообщении на территории Чувашской Республики в 2024 году – 2627,2 тыс. рублей, в 2025 году – 2645,7 тыс. рублей, в 2026 году – 2663,7 тыс. рублей;</w:t>
      </w: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назначение и выплату единовременного денежного пособия гражданам, усыновившим (удочерившим) ребенка (детей) на территории Чувашской Республики, в 2024 году – 6726,0 тыс. рублей, в 2025 году – 6726,0 тыс. рублей, в 2026 году – 6726,0 тыс. рублей.</w:t>
      </w: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p>
    <w:p w:rsidR="00CE7049" w:rsidRDefault="00CE7049"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Охрана семьи и детства</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CE7049" w:rsidRPr="00667FCC" w:rsidRDefault="00A8701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r w:rsidR="00405350" w:rsidRPr="00667FCC">
        <w:rPr>
          <w:rFonts w:ascii="Times New Roman" w:hAnsi="Times New Roman" w:cs="Times New Roman"/>
          <w:color w:val="000000"/>
          <w:sz w:val="24"/>
          <w:szCs w:val="24"/>
        </w:rPr>
        <w:t xml:space="preserve"> </w:t>
      </w:r>
    </w:p>
    <w:tbl>
      <w:tblPr>
        <w:tblW w:w="0" w:type="auto"/>
        <w:tblLayout w:type="fixed"/>
        <w:tblLook w:val="0000" w:firstRow="0" w:lastRow="0" w:firstColumn="0" w:lastColumn="0" w:noHBand="0" w:noVBand="0"/>
      </w:tblPr>
      <w:tblGrid>
        <w:gridCol w:w="5190"/>
        <w:gridCol w:w="1483"/>
        <w:gridCol w:w="1417"/>
        <w:gridCol w:w="1559"/>
      </w:tblGrid>
      <w:tr w:rsidR="00CE7049" w:rsidRPr="00667FCC" w:rsidTr="00CE7049">
        <w:trPr>
          <w:trHeight w:val="307"/>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p>
        </w:tc>
        <w:tc>
          <w:tcPr>
            <w:tcW w:w="445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CE7049" w:rsidRPr="00667FCC" w:rsidTr="00CE7049">
        <w:trPr>
          <w:trHeight w:val="307"/>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p>
        </w:tc>
        <w:tc>
          <w:tcPr>
            <w:tcW w:w="14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CE7049" w:rsidRPr="00667FCC" w:rsidTr="00CE7049">
        <w:trPr>
          <w:trHeight w:val="307"/>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4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2 678 623,5</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2 322 516,5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2 220 849,0</w:t>
            </w:r>
          </w:p>
        </w:tc>
      </w:tr>
    </w:tbl>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br/>
      </w: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Обеспечение граждан в Чувашской Республике доступным и комфортным жильем</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1502645,6 тыс. рублей, в 2025 году – 1563227,7 тыс. рублей, в 2026 году – 1615491,2 тыс. рублей, в том числе:</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Обеспечение жильем молодых семей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обеспечение жильем молодых семей в рамках федерального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Российской Федерации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Обеспечение доступным и комфортным жильем и коммунальными услугами граждан Российской Федерации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251856,9 тыс. рублей, в 2025 году – 263914,7 тыс. рублей, в 2026 году – 264619,4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904074,5 тыс. рублей, в 2025 году – 938383,5 тыс. рублей, в 2026 году – 974783,3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2024 году – 832527,3 тыс. рублей, в 2025 году – 866660,9 тыс. рублей, в 2026 году – 903060,7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2024 году – 71547,2 тыс. рублей, в 2025 году – 71722,6 тыс. рублей, в 2026 году – 71722,6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Обеспечение жильем отдельных категорий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обеспечение жилыми помещениями многодетных семей, имеющих пять и более несовершеннолетних детей и состоящих на учете в качестве нуждающихся в жилых помещениях, в 2024 году – 346714,2 тыс. рублей, в 2025 году – 360929,5 тыс. рублей, в 2026 году – 376088,5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Управление кадровыми ресурсами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здравоохранения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Чувашской Республики, в 2024 – 2026 годах – по 2479,3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Социальная поддержка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1020297,0 тыс. рублей, в 2025 году – 602274,4 тыс. рублей, в 2026 году – 447875,3 тыс. рублей, в том числе:</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Финансовая поддержка семей при рождении детей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ежемесячную денежную выплату, назначаемую в случае рождения (усыновления) третьего ребенка или последующих детей до достижения ребенком возраста трех лет, в 2024 году – 392325,5 тыс. рублей, в 2025 году – 168458,7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Предоставление мер социальной поддержки отдельным категориям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предоставление многодетным семьям единовременной денежной выплаты (сертификата) взамен предоставления им в собственность бесплатно земельного участка в 2024 году – 100000,0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Организация предоставления денежных выплат и пособий гражданам, имеющим детей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485543,4 тыс. рублей, в 2025 году – 389881,3 тыс. рублей, в 2026 году – 402554,3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выплату вознаграждения опекунам (попечителям), приемным родителям в 2024 году – 73047,5 тыс. рублей, в 2025 году – 73047,5 тыс. рублей, в 2026 году – 73047,5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ежемесячную денежную компенсацию расходов на содержание ребенка, выплачиваемая опекунам (попечителям), приемным родителям, патронатным воспитателям, в 2024 году – 296411,4 тыс. рублей, в 2025 году – 309482,8 тыс. рублей, в 2026 году – 321861,8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пособие по беременности и родам женщинам, признанным в установленном порядке безработными, и некоторым другим категориям женщин в 2024 году – 7040,5 тыс. рублей, в 2025 году – 7351,0 тыс. рублей, в 2026 году – 7645,0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ежемесячное пособие в связи с рождением и воспитанием ребенка в 2024 году – 109044,0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Совершенствование социального обслуживания семьи и детей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42428,1 тыс. рублей, в 2025 году – 43934,4 тыс. рублей, в 2026 году – 45321,0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перевозку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пределах территории Чувашской Республики в 2024 году – 31,3 тыс. рублей, в 2025 году – 32,7 тыс. рублей, в 2026 году – 34,0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проведение республиканского конкурса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Семья года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 2026 году – 165,9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на безвозмездной основе питанием, одеждой, обувью и другими предметами вещевого довольствия несовершеннолетних в 2024 – 2026 годах – по 8036,7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единовременное денежное поощрение при награждении орденом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Родительская слава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 2026 годах – по 30,0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предоставление семьям при рождении детей в Чувашской Республике подарочного комплекта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Подарок новорожденному</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34124,3 тыс. рублей, в 2025 году – 35629,2 тыс. рублей, в 2026 году – 37054,4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осуществление переданных полномочий Российской Федерации по осуществлению </w:t>
      </w:r>
      <w:r w:rsidRPr="00667FCC">
        <w:rPr>
          <w:rFonts w:ascii="Times New Roman" w:hAnsi="Times New Roman" w:cs="Times New Roman"/>
          <w:color w:val="000000"/>
          <w:sz w:val="24"/>
          <w:szCs w:val="24"/>
        </w:rPr>
        <w:lastRenderedPageBreak/>
        <w:t>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2024 году – 39,9 тыс. рублей, в 2025 году – 39,9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Образование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Чувашской Республики, в 2024 году – 4662,2 тыс. рублей, в 2025 году – 4672,5 тыс. рублей, в 2026 году – 4682,2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Проведение спортивных мероприятий и подготовка спортивного резерва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физической культуры и спорта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Чувашской Республики, в 2024 году – 185,7 тыс. рублей, в 2025 году – 187,4 тыс. рублей, в 2026 году – 187,4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образования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148353,7 тыс. рублей, в 2025 году – 149675,2 тыс. рублей, в 2026 году – 150133,6 тыс. рублей, в том числе:</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Финансовое обеспечение получения дошкольного образования, начального общего, основного общего и среднего общего образования, среднего профессионального образования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негосударственных образовательных организациях, в 2024 – 2026 годах – по 949,1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Мероприятия в сфере поддержки детей-сирот и детей, оставшихся без попечения родителей, лиц из числа детей-сирот и детей, оставшихся без попечения родителей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 Чувашской Республики, в 2024 году – 110592,3 тыс. рублей, в 2025 году – 111997,0 тыс. рублей, в 2026 году – 112455,4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Меры социальной поддержки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36812,3 тыс. рублей, в 2025 году – 36729,1 тыс. рублей, в 2026 году – 36729,1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обеспечение бесплатным двухразовым питанием обучающихся с ограниченными возможностями здоровья, получающих образование вне организаций, осуществляющих образовательную деятельность, в форме семейного образования, которые проживают на территории Чувашской Республики, в 2024 – 2026 годах – по 375,4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выплату компенсации затрат на получение обучающимися начального общего, основного общего, среднего общего образования в форме семейного образования в 2024 году – 882,2 тыс. рублей, в 2025 году – 799,0 тыс. рублей, в 2026 году – 799,0 тыс. рублей;</w:t>
      </w: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выплату компенсации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образовательную программу дошкольного образования на территории Чувашской Республики, в 2024 году – 35554,7 тыс. рублей, в 2025 году – 35554,7 тыс. рублей, в 2026 году – 35554,7 тыс. рублей.</w:t>
      </w: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p>
    <w:p w:rsidR="00CE7049" w:rsidRDefault="00CE7049"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Другие вопросы в области социальной политики</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CE7049" w:rsidRPr="00667FCC" w:rsidRDefault="00405350"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0" w:type="auto"/>
        <w:tblLayout w:type="fixed"/>
        <w:tblLook w:val="0000" w:firstRow="0" w:lastRow="0" w:firstColumn="0" w:lastColumn="0" w:noHBand="0" w:noVBand="0"/>
      </w:tblPr>
      <w:tblGrid>
        <w:gridCol w:w="5190"/>
        <w:gridCol w:w="1624"/>
        <w:gridCol w:w="1418"/>
        <w:gridCol w:w="1417"/>
      </w:tblGrid>
      <w:tr w:rsidR="00CE7049" w:rsidRPr="00667FCC" w:rsidTr="00CE7049">
        <w:trPr>
          <w:trHeight w:val="307"/>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p>
        </w:tc>
        <w:tc>
          <w:tcPr>
            <w:tcW w:w="4459"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CE7049" w:rsidRPr="00667FCC" w:rsidTr="00CE7049">
        <w:trPr>
          <w:trHeight w:val="307"/>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p>
        </w:tc>
        <w:tc>
          <w:tcPr>
            <w:tcW w:w="162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CE7049" w:rsidRPr="00667FCC" w:rsidTr="00CE7049">
        <w:trPr>
          <w:trHeight w:val="307"/>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E7049" w:rsidRPr="00667FCC" w:rsidRDefault="00CE7049"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62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113 324,0</w:t>
            </w:r>
          </w:p>
        </w:tc>
        <w:tc>
          <w:tcPr>
            <w:tcW w:w="141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116 232,3</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E7049" w:rsidRPr="00667FCC" w:rsidRDefault="00CE7049"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114 618,2</w:t>
            </w:r>
          </w:p>
        </w:tc>
      </w:tr>
    </w:tbl>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Совершенствование системы социальной реабилитации и </w:t>
      </w:r>
      <w:proofErr w:type="spellStart"/>
      <w:r w:rsidRPr="00667FCC">
        <w:rPr>
          <w:rFonts w:ascii="Times New Roman" w:hAnsi="Times New Roman" w:cs="Times New Roman"/>
          <w:color w:val="000000"/>
          <w:sz w:val="24"/>
          <w:szCs w:val="24"/>
        </w:rPr>
        <w:t>ресоциализации</w:t>
      </w:r>
      <w:proofErr w:type="spellEnd"/>
      <w:r w:rsidRPr="00667FCC">
        <w:rPr>
          <w:rFonts w:ascii="Times New Roman" w:hAnsi="Times New Roman" w:cs="Times New Roman"/>
          <w:color w:val="000000"/>
          <w:sz w:val="24"/>
          <w:szCs w:val="24"/>
        </w:rPr>
        <w:t xml:space="preserve"> лиц, находящихся в трудной жизненной ситуации, потребляющих наркотические средства и психотропные вещества в немедицинских целях (за исключением медицинской)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Обеспечение общественного порядка и противодействие преступности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обучение специалистов социальной службы организации и проведению </w:t>
      </w:r>
      <w:proofErr w:type="spellStart"/>
      <w:r w:rsidRPr="00667FCC">
        <w:rPr>
          <w:rFonts w:ascii="Times New Roman" w:hAnsi="Times New Roman" w:cs="Times New Roman"/>
          <w:color w:val="000000"/>
          <w:sz w:val="24"/>
          <w:szCs w:val="24"/>
        </w:rPr>
        <w:t>постреабилитационного</w:t>
      </w:r>
      <w:proofErr w:type="spellEnd"/>
      <w:r w:rsidRPr="00667FCC">
        <w:rPr>
          <w:rFonts w:ascii="Times New Roman" w:hAnsi="Times New Roman" w:cs="Times New Roman"/>
          <w:color w:val="000000"/>
          <w:sz w:val="24"/>
          <w:szCs w:val="24"/>
        </w:rPr>
        <w:t xml:space="preserve"> социального патроната лиц, находящихся в трудной жизненной ситуации, потребляющих наркотические средства и психотропные вещества в немедицинских целях и завершивших программы медицинской реабилитации в 2024 – 2026 годах – по 352,0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Социальная поддержка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32379,0 тыс. рублей, в 2025 году – 32389,0 тыс. рублей, в 2026 году – 32399,0 тыс. рублей, в том числе:</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Оказание содействия добровольному переселению в Чувашскую Республику соотечественников, проживающих за рубежом</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 2024 году – 260,0 тыс. рублей, в 2025 году – 270,0 тыс. рублей, в 2026 году – 280,0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Поддержка социально ориентированных некоммерческих организаций в Чувашской Республике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 2026 годах – по 32119,0 тыс. рублей ежегодно,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предоставление грантов в форме субсидий на развитие гражданского общества на территории Чувашской Республики в 2024 – 2026 годах – по 30000,0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формирование и развитие ресурсного центра некоммерческих организаций в               2024 – 2026 годах – по 2119,0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Наследие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обеспечение хранения, комплектования, учета и использования документов Архивного фонда Чувашской Республики в 2024 году – 400,0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Содействие занятости населения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69287,0 тыс. рублей, в 2025 году – 71267,4 тыс. рублей, в 2026 году – 71267,4 тыс. рублей, в том числе:</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Активная политика занятости и социальная поддержка безработных граждан</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психологическую поддержку безработных граждан в 2024 – 2026 годах – по 541,1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Безопасный труд</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3673,7 тыс. рублей, в 2025 году – 3761,7 тыс. рублей, в 2026 году – 3761,7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организацию и проведение региональных (федеральные) этапов Всероссийских конкурсов, республиканских конкурсов, конференции и иных мероприятий, направленных на улучшение условий труда, соблюдение трудовых прав работников и повышение престижа рабочих профессий в 2024 – 2026 годах – по 84,0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реализацию государственной политики в сфере охраны труда в 2024 году – 3032,9 тыс. рублей, в 2025 году – 3120,7 тыс. рублей, в 2026 году – 3120,7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издание информационно-аналитических материалов и методических рекомендаций по вопросам охраны труда в 2024 – 2026 годах – по 190,0 тыс. рублей ежегодно;</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организацию и проведение обучения по охране труда руководителей, специалистов в органах государственной власти Чувашской Республики и подведомственных им учреждениях в 2024 году – 366,8 тыс. рублей, в 2025 году – 367,0 тыс. рублей, в 2026 году – 367,0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lastRenderedPageBreak/>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Содействие занятости населения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обеспечение функций государственных органов в 2024 году – 65072,2 тыс. рублей, в 2025 году – 66964,6 тыс. рублей, в 2026 году – 66964,6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Создание эффективной системы государственного и муниципального управления в Чувашской Республике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в 2024 году – 3790,9 тыс. рублей, в 2025 году – 4795,0 тыс. рублей, в 2026 году – 2873,7 тыс. рублей, в том числе на:</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предоставление выплат по государственному социальному страхованию государственных гражданских служащих Чувашской Республики в случаях, установленных законодательством Чувашской Республики в 2024 году – 2790,9 тыс. рублей, в 2025 году – 2873,7 тыс. рублей, в 2026 году – 2873,7 тыс. рублей;</w:t>
      </w: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возмещение расходов на оплату найма (поднайма) жилого помещения лицам, замещающим отдельные государственные должности Чувашской Республики и должности государственной гражданской службы Чувашской Республики в 2024 году – 1000,0 тыс. рублей, в 2025 году – 1921,3 тыс. рублей;</w:t>
      </w: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в рамках 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Адаптация приоритетных объектов и услуг в приоритетных сферах жизнедеятельности инвалидов и других маломобильных групп населения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государственной программы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Доступная среда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на предоставление протезно-ортопедических услуг гражданам, не являющимся инвалидами, нуждающимся в протезно-ортопедических изделиях, в 2024 году – 7115,1 тыс. рублей, в 2025 году – 7428,9 тыс. рублей, в 2026 году – 7726,1 тыс. рублей.</w:t>
      </w:r>
    </w:p>
    <w:p w:rsidR="00CE7049" w:rsidRPr="00667FCC" w:rsidRDefault="00CE7049"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CE7049"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p>
    <w:p w:rsidR="009B386F" w:rsidRPr="00667FCC" w:rsidRDefault="009B386F"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Физическая культура и спорт</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9B386F"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По данному разделу предусмотрены расходы на обеспечение деятельности учреждений в сфере физической культуры и спорта, подготовку и участие в международных, всероссийских и иных спортивных мероприятиях, а также расходы на государственную поддержку спорта.</w:t>
      </w:r>
    </w:p>
    <w:p w:rsidR="004D27DC" w:rsidRPr="00667FCC" w:rsidRDefault="004D27D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Объемы бюджетных ассигнований по 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D47C22" w:rsidRPr="00667FCC" w:rsidTr="004D27DC">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D47C22" w:rsidRPr="00667FCC" w:rsidTr="004D27DC">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D47C22" w:rsidRPr="00667FCC" w:rsidTr="004D27DC">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2 152 544,5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1 488 279,4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1 566 371,1</w:t>
            </w:r>
          </w:p>
        </w:tc>
      </w:tr>
      <w:tr w:rsidR="00D47C22" w:rsidRPr="00667FCC" w:rsidTr="004D27DC">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480875" w:rsidP="00480875">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0"/>
                <w:szCs w:val="20"/>
              </w:rPr>
              <w:t>1</w:t>
            </w:r>
            <w:r w:rsidR="00D47C22" w:rsidRPr="00667FCC">
              <w:rPr>
                <w:rFonts w:ascii="Times New Roman" w:hAnsi="Times New Roman" w:cs="Times New Roman"/>
                <w:color w:val="000000"/>
                <w:sz w:val="20"/>
                <w:szCs w:val="20"/>
              </w:rPr>
              <w:t>,</w:t>
            </w:r>
            <w:r>
              <w:rPr>
                <w:rFonts w:ascii="Times New Roman" w:hAnsi="Times New Roman" w:cs="Times New Roman"/>
                <w:color w:val="000000"/>
                <w:sz w:val="20"/>
                <w:szCs w:val="20"/>
              </w:rPr>
              <w:t>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480875">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w:t>
            </w:r>
            <w:r w:rsidR="00480875">
              <w:rPr>
                <w:rFonts w:ascii="Times New Roman" w:hAnsi="Times New Roman" w:cs="Times New Roman"/>
                <w:color w:val="000000"/>
                <w:sz w:val="20"/>
                <w:szCs w:val="20"/>
              </w:rPr>
              <w:t>1</w:t>
            </w:r>
          </w:p>
        </w:tc>
      </w:tr>
    </w:tbl>
    <w:p w:rsidR="009B386F"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Физическая культура и спорт</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данными:</w:t>
      </w:r>
    </w:p>
    <w:p w:rsidR="00D47C22" w:rsidRPr="00667FCC" w:rsidRDefault="00D47C22"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9699" w:type="dxa"/>
        <w:tblInd w:w="-10" w:type="dxa"/>
        <w:tblLayout w:type="fixed"/>
        <w:tblLook w:val="0000" w:firstRow="0" w:lastRow="0" w:firstColumn="0" w:lastColumn="0" w:noHBand="0" w:noVBand="0"/>
      </w:tblPr>
      <w:tblGrid>
        <w:gridCol w:w="5812"/>
        <w:gridCol w:w="1295"/>
        <w:gridCol w:w="1311"/>
        <w:gridCol w:w="1281"/>
      </w:tblGrid>
      <w:tr w:rsidR="00D47C22" w:rsidRPr="00667FCC" w:rsidTr="004D27DC">
        <w:trPr>
          <w:trHeight w:val="288"/>
        </w:trPr>
        <w:tc>
          <w:tcPr>
            <w:tcW w:w="581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D47C22" w:rsidRPr="00667FCC" w:rsidTr="004D27DC">
        <w:trPr>
          <w:trHeight w:val="288"/>
        </w:trPr>
        <w:tc>
          <w:tcPr>
            <w:tcW w:w="581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D47C22" w:rsidRPr="00667FCC" w:rsidTr="004D27DC">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Массовый спорт</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62,4</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54,0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56,9</w:t>
            </w:r>
          </w:p>
        </w:tc>
      </w:tr>
      <w:tr w:rsidR="00D47C22" w:rsidRPr="00667FCC" w:rsidTr="004D27DC">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Спорт высших достижений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35,3</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42,6</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40,0</w:t>
            </w:r>
          </w:p>
        </w:tc>
      </w:tr>
      <w:tr w:rsidR="00D47C22" w:rsidRPr="00667FCC" w:rsidTr="004D27DC">
        <w:trPr>
          <w:trHeight w:val="288"/>
        </w:trPr>
        <w:tc>
          <w:tcPr>
            <w:tcW w:w="581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Другие вопросы в области физической культуры и спорта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2,3</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3,2</w:t>
            </w:r>
          </w:p>
        </w:tc>
      </w:tr>
    </w:tbl>
    <w:p w:rsidR="00D47C22" w:rsidRPr="00667FCC" w:rsidRDefault="00D47C22" w:rsidP="00667FCC">
      <w:pPr>
        <w:widowControl w:val="0"/>
        <w:autoSpaceDE w:val="0"/>
        <w:autoSpaceDN w:val="0"/>
        <w:adjustRightInd w:val="0"/>
        <w:spacing w:after="0" w:line="240" w:lineRule="auto"/>
        <w:ind w:firstLine="709"/>
        <w:jc w:val="both"/>
        <w:rPr>
          <w:rFonts w:ascii="Arial" w:hAnsi="Arial" w:cs="Arial"/>
          <w:sz w:val="2"/>
          <w:szCs w:val="2"/>
        </w:rPr>
      </w:pPr>
    </w:p>
    <w:p w:rsidR="00CE7049" w:rsidRPr="00667FCC" w:rsidRDefault="00CE7049"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Массовый спорт</w:t>
      </w:r>
      <w:r w:rsidR="00672E34" w:rsidRPr="00667FCC">
        <w:rPr>
          <w:rFonts w:ascii="Times New Roman" w:hAnsi="Times New Roman" w:cs="Times New Roman"/>
          <w:b/>
          <w:bCs/>
          <w:color w:val="000000"/>
          <w:sz w:val="24"/>
          <w:szCs w:val="24"/>
        </w:rPr>
        <w:t>»</w:t>
      </w:r>
    </w:p>
    <w:p w:rsidR="00405350" w:rsidRPr="00667FCC" w:rsidRDefault="00405350"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D47C22" w:rsidRPr="00667FCC" w:rsidTr="004D27DC">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D47C22" w:rsidRPr="00667FCC" w:rsidTr="004D27DC">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D47C22" w:rsidRPr="00667FCC" w:rsidTr="004D27DC">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lastRenderedPageBreak/>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1 343 066,0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804 274,3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890 528,5</w:t>
            </w:r>
          </w:p>
        </w:tc>
      </w:tr>
    </w:tbl>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D47C22"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D47C22" w:rsidRPr="00667FCC" w:rsidRDefault="00D47C22"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физической культуры и спорта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1340066,0 тыс. рублей, в 2025 году – 802743,4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887678,5 тыс. рублей, в том числе:</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Спорт – норма жизни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с</w:t>
      </w:r>
      <w:r w:rsidR="00B63CE4" w:rsidRPr="00667FCC">
        <w:rPr>
          <w:rFonts w:ascii="Times New Roman" w:hAnsi="Times New Roman" w:cs="Times New Roman"/>
          <w:color w:val="000000"/>
          <w:sz w:val="24"/>
          <w:szCs w:val="24"/>
        </w:rPr>
        <w:t>оздание и модернизаци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объектов спортивной инфраструктуры региональной собственности (муниципальной собственности) для занятий физической культурой и спортом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173653,3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Бизнес-спринт (Я выбираю спорт)</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з</w:t>
      </w:r>
      <w:r w:rsidR="00B63CE4" w:rsidRPr="00667FCC">
        <w:rPr>
          <w:rFonts w:ascii="Times New Roman" w:hAnsi="Times New Roman" w:cs="Times New Roman"/>
          <w:color w:val="000000"/>
          <w:sz w:val="24"/>
          <w:szCs w:val="24"/>
        </w:rPr>
        <w:t>акупк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и монтаж оборудования для создания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умных</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спортивных площадок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12121,2 тыс. рублей, в 2025 году – 24742,3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109677,4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физической культуры и массового спорта, системы подготовки спортивного резерва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1149374,4 тыс. рублей, в 2025 году – 774496,5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774496,5 тыс. рублей, в том числе на:</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крепление материально-технической базы муниципальных учреждений в сфере физической культуры и спорта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86363,8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с</w:t>
      </w:r>
      <w:r w:rsidR="00B63CE4" w:rsidRPr="00667FCC">
        <w:rPr>
          <w:rFonts w:ascii="Times New Roman" w:hAnsi="Times New Roman" w:cs="Times New Roman"/>
          <w:color w:val="000000"/>
          <w:sz w:val="24"/>
          <w:szCs w:val="24"/>
        </w:rPr>
        <w:t xml:space="preserve">оздание объектов спортивной инфраструктуры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153660,5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р</w:t>
      </w:r>
      <w:r w:rsidR="00B63CE4" w:rsidRPr="00667FCC">
        <w:rPr>
          <w:rFonts w:ascii="Times New Roman" w:hAnsi="Times New Roman" w:cs="Times New Roman"/>
          <w:color w:val="000000"/>
          <w:sz w:val="24"/>
          <w:szCs w:val="24"/>
        </w:rPr>
        <w:t xml:space="preserve">азвитие объектов спорта в рамках </w:t>
      </w:r>
      <w:proofErr w:type="spellStart"/>
      <w:r w:rsidR="00B63CE4" w:rsidRPr="00667FCC">
        <w:rPr>
          <w:rFonts w:ascii="Times New Roman" w:hAnsi="Times New Roman" w:cs="Times New Roman"/>
          <w:color w:val="000000"/>
          <w:sz w:val="24"/>
          <w:szCs w:val="24"/>
        </w:rPr>
        <w:t>софинансирования</w:t>
      </w:r>
      <w:proofErr w:type="spellEnd"/>
      <w:r w:rsidR="00B63CE4" w:rsidRPr="00667FCC">
        <w:rPr>
          <w:rFonts w:ascii="Times New Roman" w:hAnsi="Times New Roman" w:cs="Times New Roman"/>
          <w:color w:val="000000"/>
          <w:sz w:val="24"/>
          <w:szCs w:val="24"/>
        </w:rPr>
        <w:t xml:space="preserve"> капитальных вложений в объекты государственной собственности субъектов Российской Федерации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909350,1 тыс. рублей, в 2025 году – 774496,5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774496,5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Организация и проведение официальных физкультурных мероприятий, курсов повышения квалификации и профессиональной переподготовки для специалистов, работающих в сфере физической культуры и спорта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4917,1 тыс. рублей, в 2025 году – 3504,6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3504,6 тыс. рублей, в том числе на:</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официальных физкультурных мероприятий в</w:t>
      </w:r>
      <w:r w:rsidRPr="00667FCC">
        <w:rPr>
          <w:rFonts w:ascii="Times New Roman" w:hAnsi="Times New Roman" w:cs="Times New Roman"/>
          <w:color w:val="000000"/>
          <w:sz w:val="24"/>
          <w:szCs w:val="24"/>
        </w:rPr>
        <w:t xml:space="preserve">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2849,6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физкультурных мероприятий с детьми и молодежью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1412,5 тыс. рублей;</w:t>
      </w:r>
    </w:p>
    <w:p w:rsidR="00B63CE4" w:rsidRPr="00667FCC" w:rsidRDefault="004D27D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семинаров-совещаний, курсов повышения квалификации и профессиональной переподготовки для специалистов, работающих в сфере физической культуры и спорта</w:t>
      </w:r>
      <w:r w:rsidRPr="00667FCC">
        <w:rPr>
          <w:rFonts w:ascii="Times New Roman" w:hAnsi="Times New Roman" w:cs="Times New Roman"/>
          <w:color w:val="000000"/>
          <w:sz w:val="24"/>
          <w:szCs w:val="24"/>
        </w:rPr>
        <w:t xml:space="preserve">, 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655,0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E514CA"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регионального проекта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Формирование системы комплексной реабилитации и </w:t>
      </w:r>
      <w:proofErr w:type="spellStart"/>
      <w:r w:rsidRPr="00667FCC">
        <w:rPr>
          <w:rFonts w:ascii="Times New Roman" w:hAnsi="Times New Roman" w:cs="Times New Roman"/>
          <w:color w:val="000000"/>
          <w:sz w:val="24"/>
          <w:szCs w:val="24"/>
        </w:rPr>
        <w:t>абилитации</w:t>
      </w:r>
      <w:proofErr w:type="spellEnd"/>
      <w:r w:rsidRPr="00667FCC">
        <w:rPr>
          <w:rFonts w:ascii="Times New Roman" w:hAnsi="Times New Roman" w:cs="Times New Roman"/>
          <w:color w:val="000000"/>
          <w:sz w:val="24"/>
          <w:szCs w:val="24"/>
        </w:rPr>
        <w:t xml:space="preserve"> инвалидов, в том числе детей-инвалидов, а также ранней помощи, сопровождаемого проживания инвалидов в Чувашской Республике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4D27DC"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Доступная среда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р</w:t>
      </w:r>
      <w:r w:rsidR="00B63CE4" w:rsidRPr="00667FCC">
        <w:rPr>
          <w:rFonts w:ascii="Times New Roman" w:hAnsi="Times New Roman" w:cs="Times New Roman"/>
          <w:color w:val="000000"/>
          <w:sz w:val="24"/>
          <w:szCs w:val="24"/>
        </w:rPr>
        <w:t>еализаци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мероприятий в сфере реабилитации и </w:t>
      </w:r>
      <w:proofErr w:type="spellStart"/>
      <w:r w:rsidR="00B63CE4" w:rsidRPr="00667FCC">
        <w:rPr>
          <w:rFonts w:ascii="Times New Roman" w:hAnsi="Times New Roman" w:cs="Times New Roman"/>
          <w:color w:val="000000"/>
          <w:sz w:val="24"/>
          <w:szCs w:val="24"/>
        </w:rPr>
        <w:t>абилитации</w:t>
      </w:r>
      <w:proofErr w:type="spellEnd"/>
      <w:r w:rsidR="00B63CE4" w:rsidRPr="00667FCC">
        <w:rPr>
          <w:rFonts w:ascii="Times New Roman" w:hAnsi="Times New Roman" w:cs="Times New Roman"/>
          <w:color w:val="000000"/>
          <w:sz w:val="24"/>
          <w:szCs w:val="24"/>
        </w:rPr>
        <w:t xml:space="preserve"> инвалидов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3000,0 тыс. рублей, в 2025 году – 1530,9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2850,0 тыс. рублей</w:t>
      </w:r>
      <w:r w:rsidR="009B386F" w:rsidRPr="00667FCC">
        <w:rPr>
          <w:rFonts w:ascii="Times New Roman" w:hAnsi="Times New Roman" w:cs="Times New Roman"/>
          <w:color w:val="000000"/>
          <w:sz w:val="24"/>
          <w:szCs w:val="24"/>
        </w:rPr>
        <w:t>.</w:t>
      </w:r>
    </w:p>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D47C22" w:rsidRPr="00667FCC" w:rsidRDefault="00D47C22"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Спорт высших достижений</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D47C22" w:rsidRPr="00667FCC" w:rsidRDefault="00405350"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D47C22" w:rsidRPr="00667FCC" w:rsidTr="00E514CA">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D47C22" w:rsidRPr="00667FCC" w:rsidTr="00E514CA">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D47C22" w:rsidRPr="00667FCC" w:rsidTr="00E514CA">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759 038,2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634 654,5</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626 492,0</w:t>
            </w:r>
          </w:p>
        </w:tc>
      </w:tr>
    </w:tbl>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p>
    <w:p w:rsidR="00B63CE4" w:rsidRPr="00667FCC" w:rsidRDefault="009B386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Бюджетные ассигнования предусмотрены в рамках</w:t>
      </w:r>
      <w:r w:rsidR="00CB73D6"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физической культуры и спорта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759038,2 тыс. рублей, в 2025 году – 634654,5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626492,0 тыс. рублей, в том числе:</w:t>
      </w:r>
    </w:p>
    <w:p w:rsidR="00B63CE4" w:rsidRPr="00667FCC" w:rsidRDefault="00CB73D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8816FB" w:rsidRPr="00667FCC">
        <w:rPr>
          <w:rFonts w:ascii="Times New Roman" w:hAnsi="Times New Roman" w:cs="Times New Roman"/>
          <w:color w:val="000000"/>
          <w:sz w:val="24"/>
          <w:szCs w:val="24"/>
        </w:rPr>
        <w:t xml:space="preserve"> рамках регионального проекта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Спорт – норма жизни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9742,5 тыс. </w:t>
      </w:r>
      <w:r w:rsidR="00B63CE4" w:rsidRPr="00667FCC">
        <w:rPr>
          <w:rFonts w:ascii="Times New Roman" w:hAnsi="Times New Roman" w:cs="Times New Roman"/>
          <w:color w:val="000000"/>
          <w:sz w:val="24"/>
          <w:szCs w:val="24"/>
        </w:rPr>
        <w:lastRenderedPageBreak/>
        <w:t>рублей, в том числе на:</w:t>
      </w:r>
    </w:p>
    <w:p w:rsidR="00B63CE4" w:rsidRPr="00667FCC" w:rsidRDefault="00CB73D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ую</w:t>
      </w:r>
      <w:r w:rsidR="00B63CE4" w:rsidRPr="00667FCC">
        <w:rPr>
          <w:rFonts w:ascii="Times New Roman" w:hAnsi="Times New Roman" w:cs="Times New Roman"/>
          <w:color w:val="000000"/>
          <w:sz w:val="24"/>
          <w:szCs w:val="24"/>
        </w:rPr>
        <w:t xml:space="preserve"> поддержк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организаций, входящих в систему спортивной подготовки</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5008,5 тыс. рублей;</w:t>
      </w:r>
    </w:p>
    <w:p w:rsidR="00B63CE4" w:rsidRPr="00667FCC" w:rsidRDefault="00CB73D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риобретение спортивного оборудования и инвентаря для приведения организаций дополнительного образования со специальным наименованием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спортивная школа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использующих в своем наименовании слово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олимпийский</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или образованные на его основе слова или словосочетания, в нормативное состояние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4734,0 тыс. рублей;</w:t>
      </w:r>
    </w:p>
    <w:p w:rsidR="00B63CE4" w:rsidRPr="00667FCC" w:rsidRDefault="00CB73D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Проведение спортивных мероприятий и подготовка спортивного резерва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749295,7 тыс. рублей, в 2025 году – 634654,5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626492,0 тыс. рублей, в том числе на:</w:t>
      </w:r>
    </w:p>
    <w:p w:rsidR="00B63CE4" w:rsidRPr="00667FCC" w:rsidRDefault="00CB73D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спортивной подготовки спортсменов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30417,4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B73D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рганизаци</w:t>
      </w:r>
      <w:r w:rsidRPr="00667FCC">
        <w:rPr>
          <w:rFonts w:ascii="Times New Roman" w:hAnsi="Times New Roman" w:cs="Times New Roman"/>
          <w:color w:val="000000"/>
          <w:sz w:val="24"/>
          <w:szCs w:val="24"/>
        </w:rPr>
        <w:t>ю</w:t>
      </w:r>
      <w:r w:rsidR="00B63CE4" w:rsidRPr="00667FCC">
        <w:rPr>
          <w:rFonts w:ascii="Times New Roman" w:hAnsi="Times New Roman" w:cs="Times New Roman"/>
          <w:color w:val="000000"/>
          <w:sz w:val="24"/>
          <w:szCs w:val="24"/>
        </w:rPr>
        <w:t xml:space="preserve"> и проведение официальных спортивных мероприятий, обеспечение участия спортсменов, спортсменов-инвалидов и сборных команд Чувашской Республики в окружных, всероссийских и международных соревнованиях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1323,8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CB73D6"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ую</w:t>
      </w:r>
      <w:r w:rsidR="00B63CE4" w:rsidRPr="00667FCC">
        <w:rPr>
          <w:rFonts w:ascii="Times New Roman" w:hAnsi="Times New Roman" w:cs="Times New Roman"/>
          <w:color w:val="000000"/>
          <w:sz w:val="24"/>
          <w:szCs w:val="24"/>
        </w:rPr>
        <w:t xml:space="preserve"> поддержк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спортсменов и тренеров-преподавателей Чувашской Республики</w:t>
      </w:r>
      <w:r w:rsidR="00B63CE4" w:rsidRPr="00667FCC">
        <w:rPr>
          <w:rFonts w:ascii="Times New Roman" w:hAnsi="Times New Roman" w:cs="Times New Roman"/>
          <w:color w:val="000000"/>
          <w:sz w:val="24"/>
          <w:szCs w:val="24"/>
        </w:rPr>
        <w:br/>
      </w:r>
      <w:r w:rsidR="00FA03D3"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00FA03D3"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36199,8 тыс. рублей</w:t>
      </w:r>
      <w:r w:rsidR="00FA03D3"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FA03D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редоставление субсидии общественной организации г. Новочебоксарска </w:t>
      </w:r>
      <w:r w:rsidR="00672E34" w:rsidRPr="00667FCC">
        <w:rPr>
          <w:rFonts w:ascii="Times New Roman" w:hAnsi="Times New Roman" w:cs="Times New Roman"/>
          <w:color w:val="000000"/>
          <w:sz w:val="24"/>
          <w:szCs w:val="24"/>
        </w:rPr>
        <w:t>«</w:t>
      </w:r>
      <w:proofErr w:type="spellStart"/>
      <w:r w:rsidR="00B63CE4" w:rsidRPr="00667FCC">
        <w:rPr>
          <w:rFonts w:ascii="Times New Roman" w:hAnsi="Times New Roman" w:cs="Times New Roman"/>
          <w:color w:val="000000"/>
          <w:sz w:val="24"/>
          <w:szCs w:val="24"/>
        </w:rPr>
        <w:t>Хоккейно</w:t>
      </w:r>
      <w:proofErr w:type="spellEnd"/>
      <w:r w:rsidR="00B63CE4" w:rsidRPr="00667FCC">
        <w:rPr>
          <w:rFonts w:ascii="Times New Roman" w:hAnsi="Times New Roman" w:cs="Times New Roman"/>
          <w:color w:val="000000"/>
          <w:sz w:val="24"/>
          <w:szCs w:val="24"/>
        </w:rPr>
        <w:t xml:space="preserve">-спортивный клуб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Сокол</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6475,3 тыс. рублей;</w:t>
      </w:r>
    </w:p>
    <w:p w:rsidR="00B63CE4" w:rsidRPr="00667FCC" w:rsidRDefault="00FA03D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республиканских спортивных школ олимпийского резерва, спортивных школ, училища олимпийского резерва, центра спортивной подготовки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640922,4 тыс. рублей, в 2025 году – 532398,3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524235,8 тыс. рублей;</w:t>
      </w:r>
    </w:p>
    <w:p w:rsidR="00B63CE4" w:rsidRPr="00667FCC" w:rsidRDefault="00FA03D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республиканских физкультурно-оздоровительных центров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33957,0 тыс. рублей, в 2025 году – 34315,2 тыс. рублей, в </w:t>
      </w:r>
      <w:r w:rsidR="000E47CC" w:rsidRPr="00667FCC">
        <w:rPr>
          <w:rFonts w:ascii="Times New Roman" w:hAnsi="Times New Roman" w:cs="Times New Roman"/>
          <w:color w:val="000000"/>
          <w:sz w:val="24"/>
          <w:szCs w:val="24"/>
        </w:rPr>
        <w:t xml:space="preserve">2026 году – </w:t>
      </w:r>
      <w:r w:rsidR="009B386F" w:rsidRPr="00667FCC">
        <w:rPr>
          <w:rFonts w:ascii="Times New Roman" w:hAnsi="Times New Roman" w:cs="Times New Roman"/>
          <w:color w:val="000000"/>
          <w:sz w:val="24"/>
          <w:szCs w:val="24"/>
        </w:rPr>
        <w:t>34315,2 тыс. рублей.</w:t>
      </w:r>
    </w:p>
    <w:p w:rsidR="009B386F"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9B386F" w:rsidRPr="00667FCC" w:rsidRDefault="009B386F" w:rsidP="00667FCC">
      <w:pPr>
        <w:widowControl w:val="0"/>
        <w:autoSpaceDE w:val="0"/>
        <w:autoSpaceDN w:val="0"/>
        <w:adjustRightInd w:val="0"/>
        <w:spacing w:after="0" w:line="240" w:lineRule="auto"/>
        <w:ind w:firstLine="709"/>
        <w:jc w:val="both"/>
        <w:rPr>
          <w:rFonts w:ascii="Arial" w:hAnsi="Arial" w:cs="Arial"/>
          <w:sz w:val="2"/>
          <w:szCs w:val="2"/>
        </w:rPr>
      </w:pPr>
    </w:p>
    <w:p w:rsidR="00204B8F"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Другие вопросы в области физической культуры и спорта</w:t>
      </w:r>
      <w:r w:rsidR="00672E34" w:rsidRPr="00667FCC">
        <w:rPr>
          <w:rFonts w:ascii="Times New Roman" w:hAnsi="Times New Roman" w:cs="Times New Roman"/>
          <w:b/>
          <w:bCs/>
          <w:color w:val="000000"/>
          <w:sz w:val="24"/>
          <w:szCs w:val="24"/>
        </w:rPr>
        <w:t>»</w:t>
      </w:r>
    </w:p>
    <w:p w:rsidR="00D47C22" w:rsidRPr="00667FCC" w:rsidRDefault="00405350"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D47C22" w:rsidRPr="00667FCC" w:rsidTr="00FA03D3">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D47C22" w:rsidRPr="00667FCC" w:rsidTr="00FA03D3">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D47C22" w:rsidRPr="00667FCC" w:rsidTr="00FA03D3">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50 440,3</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49 350,6</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49 350,6</w:t>
            </w:r>
          </w:p>
        </w:tc>
      </w:tr>
    </w:tbl>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D47C22"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D47C22" w:rsidRPr="00667FCC" w:rsidRDefault="00D47C22"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FA03D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Наследие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хранения, комплектования, учета и использования документов Архивного фонда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209,4 тыс. рублей;</w:t>
      </w:r>
    </w:p>
    <w:p w:rsidR="00B63CE4" w:rsidRPr="00667FCC" w:rsidRDefault="00FA03D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физической культуры и спорта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44683,0 тыс. рублей, в 2025 году – 45493,4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45493,4 тыс. рублей, в том числе:</w:t>
      </w:r>
    </w:p>
    <w:p w:rsidR="00B63CE4" w:rsidRPr="00667FCC" w:rsidRDefault="00FA03D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Обеспечение реализации государственной программы 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физической культуры и спорта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44683,0 тыс. рублей, в 2025 году – 45493,4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45493,4 тыс. рублей, в том числе на:</w:t>
      </w:r>
    </w:p>
    <w:p w:rsidR="00B63CE4" w:rsidRPr="00667FCC" w:rsidRDefault="00FA03D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функций государственных органов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27614,8 тыс. рублей, в 2025 году – 28412,0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28412,0 тыс. рублей;</w:t>
      </w:r>
    </w:p>
    <w:p w:rsidR="00B63CE4" w:rsidRPr="00667FCC" w:rsidRDefault="00FA03D3"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функционирование бюджетного учреждения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Центр финансового обеспечения учреждений физической культуры и спорта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Министерства физической культуры и спорта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17068,2 тыс. рублей, в 2025 году – 17081,4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17081,4 тыс. рублей;</w:t>
      </w:r>
    </w:p>
    <w:p w:rsidR="00B63CE4" w:rsidRPr="00667FCC" w:rsidRDefault="00FA03D3"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lastRenderedPageBreak/>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электронного правительства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Цифровое общество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и</w:t>
      </w:r>
      <w:r w:rsidR="00B63CE4" w:rsidRPr="00667FCC">
        <w:rPr>
          <w:rFonts w:ascii="Times New Roman" w:hAnsi="Times New Roman" w:cs="Times New Roman"/>
          <w:color w:val="000000"/>
          <w:sz w:val="24"/>
          <w:szCs w:val="24"/>
        </w:rPr>
        <w:t>нформационно-технологическое обеспечение деятельности централизованных бухгалтерий исполнительных органов Чувашской Республики, подведомственных им организаций</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и администраций муниципальных округов и городских округов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5547,9 тыс. рублей, в 2025 году – 3857,2 тыс. рублей, в </w:t>
      </w:r>
      <w:r w:rsidR="000E47CC" w:rsidRPr="00667FCC">
        <w:rPr>
          <w:rFonts w:ascii="Times New Roman" w:hAnsi="Times New Roman" w:cs="Times New Roman"/>
          <w:color w:val="000000"/>
          <w:sz w:val="24"/>
          <w:szCs w:val="24"/>
        </w:rPr>
        <w:t xml:space="preserve">2026 году – </w:t>
      </w:r>
      <w:r w:rsidR="009B386F" w:rsidRPr="00667FCC">
        <w:rPr>
          <w:rFonts w:ascii="Times New Roman" w:hAnsi="Times New Roman" w:cs="Times New Roman"/>
          <w:color w:val="000000"/>
          <w:sz w:val="24"/>
          <w:szCs w:val="24"/>
        </w:rPr>
        <w:t>3857,2 тыс. рублей.</w:t>
      </w:r>
    </w:p>
    <w:p w:rsidR="009B386F"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9B386F" w:rsidRPr="00667FCC" w:rsidRDefault="009B386F"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Средства массовой информации</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C2368C"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По данному разделу предусмотрены расходы на обеспечение выполнения функций учреждениями, обеспечивающими предоставление услуг в сфере массовой информации, а также на проведение мероприятий в указанной сфере.</w:t>
      </w:r>
    </w:p>
    <w:p w:rsidR="00C2368C" w:rsidRPr="00667FCC" w:rsidRDefault="00C2368C"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Объемы бюджетных ассигнований по 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D47C22" w:rsidRPr="00667FCC" w:rsidTr="00C2368C">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D47C22" w:rsidRPr="00667FCC" w:rsidTr="00C2368C">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D47C22" w:rsidRPr="00667FCC" w:rsidTr="00C2368C">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207 091,7</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205 230,4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205 230,4</w:t>
            </w:r>
          </w:p>
        </w:tc>
      </w:tr>
      <w:tr w:rsidR="00D47C22" w:rsidRPr="00667FCC" w:rsidTr="00C2368C">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0,3</w:t>
            </w:r>
          </w:p>
        </w:tc>
      </w:tr>
    </w:tbl>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Средства массовой информации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данными:</w:t>
      </w:r>
    </w:p>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D47C22" w:rsidRPr="00667FCC" w:rsidRDefault="00D47C22"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9689" w:type="dxa"/>
        <w:tblLayout w:type="fixed"/>
        <w:tblLook w:val="0000" w:firstRow="0" w:lastRow="0" w:firstColumn="0" w:lastColumn="0" w:noHBand="0" w:noVBand="0"/>
      </w:tblPr>
      <w:tblGrid>
        <w:gridCol w:w="5802"/>
        <w:gridCol w:w="1295"/>
        <w:gridCol w:w="1311"/>
        <w:gridCol w:w="1281"/>
      </w:tblGrid>
      <w:tr w:rsidR="00D47C22" w:rsidRPr="00667FCC" w:rsidTr="00C2368C">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D47C22" w:rsidRPr="00667FCC" w:rsidTr="00C2368C">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D47C22" w:rsidRPr="00667FCC" w:rsidTr="00C2368C">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Телевидение и радиовещание</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46,2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46,0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46,0</w:t>
            </w:r>
          </w:p>
        </w:tc>
      </w:tr>
      <w:tr w:rsidR="00D47C22" w:rsidRPr="00667FCC" w:rsidTr="00C2368C">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Периодическая печать и издательства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48,3</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48,7</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48,7</w:t>
            </w:r>
          </w:p>
        </w:tc>
      </w:tr>
      <w:tr w:rsidR="00D47C22" w:rsidRPr="00667FCC" w:rsidTr="00C2368C">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Другие вопросы в области средств массовой информации</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5,5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5,3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5,3</w:t>
            </w:r>
          </w:p>
        </w:tc>
      </w:tr>
    </w:tbl>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p>
    <w:p w:rsidR="00D47C22" w:rsidRPr="00667FCC" w:rsidRDefault="00D47C22" w:rsidP="00667FCC">
      <w:pPr>
        <w:widowControl w:val="0"/>
        <w:autoSpaceDE w:val="0"/>
        <w:autoSpaceDN w:val="0"/>
        <w:adjustRightInd w:val="0"/>
        <w:spacing w:after="0" w:line="240" w:lineRule="auto"/>
        <w:ind w:firstLine="709"/>
        <w:jc w:val="both"/>
        <w:rPr>
          <w:rFonts w:ascii="Arial" w:hAnsi="Arial" w:cs="Arial"/>
          <w:sz w:val="2"/>
          <w:szCs w:val="2"/>
        </w:rPr>
      </w:pPr>
    </w:p>
    <w:p w:rsidR="00204B8F"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Телевидение и радиовещание</w:t>
      </w:r>
      <w:r w:rsidR="00672E34" w:rsidRPr="00667FCC">
        <w:rPr>
          <w:rFonts w:ascii="Times New Roman" w:hAnsi="Times New Roman" w:cs="Times New Roman"/>
          <w:b/>
          <w:bCs/>
          <w:color w:val="000000"/>
          <w:sz w:val="24"/>
          <w:szCs w:val="24"/>
        </w:rPr>
        <w:t>»</w:t>
      </w:r>
    </w:p>
    <w:p w:rsidR="00D47C22" w:rsidRPr="00667FCC" w:rsidRDefault="00405350"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D47C22" w:rsidRPr="00667FCC" w:rsidTr="00C2368C">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D47C22" w:rsidRPr="00667FCC" w:rsidTr="00C2368C">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D47C22" w:rsidRPr="00667FCC" w:rsidTr="00C2368C">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95 671,5</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94 355,7</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94 355,7</w:t>
            </w:r>
          </w:p>
        </w:tc>
      </w:tr>
    </w:tbl>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D47C22"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D47C22" w:rsidRPr="00667FCC" w:rsidRDefault="00D47C22"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CE7049"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Информационно-методическое обеспечение профилактики правонарушений и повышение уровня правовой культуры населения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общественного порядка и противодействие преступности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беспечение создания и размещения в средствах массовой информации социальной рекламы, направленной на профилактику правонарушений</w:t>
      </w:r>
      <w:r w:rsidR="00282CFC"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 xml:space="preserve">в </w:t>
      </w:r>
      <w:r w:rsidR="00171CD3" w:rsidRPr="00667FCC">
        <w:rPr>
          <w:rFonts w:ascii="Times New Roman" w:hAnsi="Times New Roman" w:cs="Times New Roman"/>
          <w:color w:val="000000"/>
          <w:sz w:val="24"/>
          <w:szCs w:val="24"/>
        </w:rPr>
        <w:t>2024–</w:t>
      </w:r>
      <w:r w:rsidR="00282CFC"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00282CFC"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1070,0 тыс. рублей</w:t>
      </w:r>
      <w:r w:rsidR="00282CFC"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282CFC"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Совершенствование государственно-общественного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роведение республиканского конкурса социально значимых проектов средств массовой информации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3622,0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6E0DB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Профилактика терроризма и экстремистской деятельности в Чувашской Республике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Повышение безопасности жизнедеятельности населения и территорий Чувашской </w:t>
      </w:r>
      <w:r w:rsidR="00B63CE4" w:rsidRPr="00667FCC">
        <w:rPr>
          <w:rFonts w:ascii="Times New Roman" w:hAnsi="Times New Roman" w:cs="Times New Roman"/>
          <w:color w:val="000000"/>
          <w:sz w:val="24"/>
          <w:szCs w:val="24"/>
        </w:rPr>
        <w:lastRenderedPageBreak/>
        <w:t>Республики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w:t>
      </w:r>
      <w:r w:rsidR="00B63CE4" w:rsidRPr="00667FCC">
        <w:rPr>
          <w:rFonts w:ascii="Times New Roman" w:hAnsi="Times New Roman" w:cs="Times New Roman"/>
          <w:color w:val="000000"/>
          <w:sz w:val="24"/>
          <w:szCs w:val="24"/>
        </w:rPr>
        <w:t>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роведение республиканского конкурса среди журналистов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Чувашия против террора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6E0DB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Массовые коммуникации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Цифровое общество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90449,5 тыс. рублей, в 2025 году – 89133,7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89133,7 тыс. рублей, в том числе</w:t>
      </w:r>
      <w:r w:rsidRPr="00667FCC">
        <w:rPr>
          <w:rFonts w:ascii="Times New Roman" w:hAnsi="Times New Roman" w:cs="Times New Roman"/>
          <w:color w:val="000000"/>
          <w:sz w:val="24"/>
          <w:szCs w:val="24"/>
        </w:rPr>
        <w:t xml:space="preserve"> на</w:t>
      </w:r>
      <w:r w:rsidR="00B63CE4" w:rsidRPr="00667FCC">
        <w:rPr>
          <w:rFonts w:ascii="Times New Roman" w:hAnsi="Times New Roman" w:cs="Times New Roman"/>
          <w:color w:val="000000"/>
          <w:sz w:val="24"/>
          <w:szCs w:val="24"/>
        </w:rPr>
        <w:t>:</w:t>
      </w:r>
    </w:p>
    <w:p w:rsidR="00B63CE4" w:rsidRPr="00667FCC" w:rsidRDefault="006E0DB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и</w:t>
      </w:r>
      <w:r w:rsidR="00B63CE4" w:rsidRPr="00667FCC">
        <w:rPr>
          <w:rFonts w:ascii="Times New Roman" w:hAnsi="Times New Roman" w:cs="Times New Roman"/>
          <w:color w:val="000000"/>
          <w:sz w:val="24"/>
          <w:szCs w:val="24"/>
        </w:rPr>
        <w:t xml:space="preserve">нформационное обеспечение мероприятий, создание и (или) размещение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w:t>
      </w:r>
      <w:proofErr w:type="spellStart"/>
      <w:r w:rsidR="00B63CE4" w:rsidRPr="00667FCC">
        <w:rPr>
          <w:rFonts w:ascii="Times New Roman" w:hAnsi="Times New Roman" w:cs="Times New Roman"/>
          <w:color w:val="000000"/>
          <w:sz w:val="24"/>
          <w:szCs w:val="24"/>
        </w:rPr>
        <w:t>блогосферы</w:t>
      </w:r>
      <w:proofErr w:type="spellEnd"/>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4868,8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6E0DBF"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средств массовой информации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85580,7 тыс. рублей, в 2025 году – 84264,9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84264,9 тыс. рублей;</w:t>
      </w:r>
    </w:p>
    <w:p w:rsidR="006C5155" w:rsidRPr="00667FCC" w:rsidRDefault="006C5155"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Адаптация приоритетных объектов и услуг в приоритетных сферах жизнедеятельности инвалидов и других маломобильных групп населения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го</w:t>
      </w:r>
      <w:r w:rsidR="008816FB" w:rsidRPr="00667FCC">
        <w:rPr>
          <w:rFonts w:ascii="Times New Roman" w:hAnsi="Times New Roman" w:cs="Times New Roman"/>
          <w:color w:val="000000"/>
          <w:sz w:val="24"/>
          <w:szCs w:val="24"/>
        </w:rPr>
        <w:t xml:space="preserve">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Доступная среда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на организацию </w:t>
      </w:r>
      <w:proofErr w:type="spellStart"/>
      <w:r w:rsidRPr="00667FCC">
        <w:rPr>
          <w:rFonts w:ascii="Times New Roman" w:hAnsi="Times New Roman" w:cs="Times New Roman"/>
          <w:color w:val="000000"/>
          <w:sz w:val="24"/>
          <w:szCs w:val="24"/>
        </w:rPr>
        <w:t>субтитрирования</w:t>
      </w:r>
      <w:proofErr w:type="spellEnd"/>
      <w:r w:rsidRPr="00667FCC">
        <w:rPr>
          <w:rFonts w:ascii="Times New Roman" w:hAnsi="Times New Roman" w:cs="Times New Roman"/>
          <w:color w:val="000000"/>
          <w:sz w:val="24"/>
          <w:szCs w:val="24"/>
        </w:rPr>
        <w:t xml:space="preserve"> телевизионных программ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500,0 тыс. рублей</w:t>
      </w:r>
      <w:r w:rsidRPr="00667FCC">
        <w:rPr>
          <w:rFonts w:ascii="Times New Roman" w:hAnsi="Times New Roman" w:cs="Times New Roman"/>
          <w:color w:val="000000"/>
          <w:sz w:val="24"/>
          <w:szCs w:val="24"/>
        </w:rPr>
        <w:t xml:space="preserve"> ежегодно.</w:t>
      </w:r>
    </w:p>
    <w:p w:rsidR="00B63CE4" w:rsidRPr="00667FCC" w:rsidRDefault="00B63CE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6C5155" w:rsidRPr="00667FCC" w:rsidRDefault="006C5155" w:rsidP="00667FCC">
      <w:pPr>
        <w:widowControl w:val="0"/>
        <w:autoSpaceDE w:val="0"/>
        <w:autoSpaceDN w:val="0"/>
        <w:adjustRightInd w:val="0"/>
        <w:spacing w:after="0" w:line="240" w:lineRule="auto"/>
        <w:ind w:firstLine="709"/>
        <w:jc w:val="both"/>
        <w:rPr>
          <w:rFonts w:ascii="Arial" w:hAnsi="Arial" w:cs="Arial"/>
          <w:sz w:val="2"/>
          <w:szCs w:val="2"/>
        </w:rPr>
      </w:pPr>
    </w:p>
    <w:p w:rsidR="009B386F" w:rsidRPr="00667FCC" w:rsidRDefault="009B386F" w:rsidP="00667FCC">
      <w:pPr>
        <w:widowControl w:val="0"/>
        <w:autoSpaceDE w:val="0"/>
        <w:autoSpaceDN w:val="0"/>
        <w:adjustRightInd w:val="0"/>
        <w:spacing w:after="0" w:line="240" w:lineRule="auto"/>
        <w:ind w:firstLine="709"/>
        <w:jc w:val="both"/>
        <w:rPr>
          <w:rFonts w:ascii="Arial" w:hAnsi="Arial" w:cs="Arial"/>
          <w:sz w:val="2"/>
          <w:szCs w:val="2"/>
        </w:rPr>
      </w:pPr>
    </w:p>
    <w:p w:rsidR="00204B8F"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Периодическая печать и издательства</w:t>
      </w:r>
      <w:r w:rsidR="00672E34" w:rsidRPr="00667FCC">
        <w:rPr>
          <w:rFonts w:ascii="Times New Roman" w:hAnsi="Times New Roman" w:cs="Times New Roman"/>
          <w:b/>
          <w:bCs/>
          <w:color w:val="000000"/>
          <w:sz w:val="24"/>
          <w:szCs w:val="24"/>
        </w:rPr>
        <w:t>»</w:t>
      </w:r>
    </w:p>
    <w:p w:rsidR="00D47C22" w:rsidRPr="00667FCC" w:rsidRDefault="00405350"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D47C22" w:rsidRPr="00667FCC" w:rsidTr="006C5155">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D47C22" w:rsidRPr="00667FCC" w:rsidTr="006C5155">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D47C22" w:rsidRPr="00667FCC" w:rsidTr="006C5155">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99 939,9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100 047,3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100 047,3</w:t>
            </w:r>
          </w:p>
        </w:tc>
      </w:tr>
    </w:tbl>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D47C22"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D47C22" w:rsidRPr="00667FCC" w:rsidRDefault="00D47C22"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6C5155"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Информационно-методическое обеспечение профилактики правонарушений и повышение уровня правовой культуры населения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Обеспечение общественного порядка и противодействие преступности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беспечение создания и размещения в средствах массовой информации информационных материалов, направленных на предупреждение отдельных видов преступлений</w:t>
      </w:r>
      <w:r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0E47CC"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70,0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культуры</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 xml:space="preserve">2026 годах </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31453,1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w:t>
      </w:r>
    </w:p>
    <w:p w:rsidR="00B63CE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Поддержка и развитие чтения в Чувашской Республике</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6237,4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 на:</w:t>
      </w:r>
    </w:p>
    <w:p w:rsidR="00B63CE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B63CE4" w:rsidRPr="00667FCC">
        <w:rPr>
          <w:rFonts w:ascii="Times New Roman" w:hAnsi="Times New Roman" w:cs="Times New Roman"/>
          <w:color w:val="000000"/>
          <w:sz w:val="24"/>
          <w:szCs w:val="24"/>
        </w:rPr>
        <w:t xml:space="preserve">ыпуск книг в соответствии с тематическим планом издания социально значимой литературы </w:t>
      </w:r>
      <w:r w:rsidRPr="00667FCC">
        <w:rPr>
          <w:rFonts w:ascii="Times New Roman" w:hAnsi="Times New Roman" w:cs="Times New Roman"/>
          <w:color w:val="000000"/>
          <w:sz w:val="24"/>
          <w:szCs w:val="24"/>
        </w:rPr>
        <w:t>в 2024–2026 годах</w:t>
      </w:r>
      <w:r w:rsidR="00171CD3"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4546,9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д</w:t>
      </w:r>
      <w:r w:rsidR="00B63CE4" w:rsidRPr="00667FCC">
        <w:rPr>
          <w:rFonts w:ascii="Times New Roman" w:hAnsi="Times New Roman" w:cs="Times New Roman"/>
          <w:color w:val="000000"/>
          <w:sz w:val="24"/>
          <w:szCs w:val="24"/>
        </w:rPr>
        <w:t xml:space="preserve">енежное поощрение для авторов рукописей книг для детей и юношества на чувашском языке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200,0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и</w:t>
      </w:r>
      <w:r w:rsidR="00B63CE4" w:rsidRPr="00667FCC">
        <w:rPr>
          <w:rFonts w:ascii="Times New Roman" w:hAnsi="Times New Roman" w:cs="Times New Roman"/>
          <w:color w:val="000000"/>
          <w:sz w:val="24"/>
          <w:szCs w:val="24"/>
        </w:rPr>
        <w:t xml:space="preserve">здание книжных серий, собраний сочинений, избранных произведений чувашских писателей, книг памяти Чувашской Республики, книг-альбомов произведений чувашских художников, словарей чувашского языка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1490,5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в</w:t>
      </w:r>
      <w:r w:rsidR="00432D35" w:rsidRPr="00667FCC">
        <w:rPr>
          <w:rFonts w:ascii="Times New Roman" w:hAnsi="Times New Roman" w:cs="Times New Roman"/>
          <w:color w:val="000000"/>
          <w:sz w:val="24"/>
          <w:szCs w:val="24"/>
        </w:rPr>
        <w:t xml:space="preserve"> рамках комплекса процессных мероприятий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Совершенствование государственно-общественного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25215,7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 в том числе на:</w:t>
      </w:r>
    </w:p>
    <w:p w:rsidR="00B63CE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г</w:t>
      </w:r>
      <w:r w:rsidR="00B63CE4" w:rsidRPr="00667FCC">
        <w:rPr>
          <w:rFonts w:ascii="Times New Roman" w:hAnsi="Times New Roman" w:cs="Times New Roman"/>
          <w:color w:val="000000"/>
          <w:sz w:val="24"/>
          <w:szCs w:val="24"/>
        </w:rPr>
        <w:t>осударственн</w:t>
      </w:r>
      <w:r w:rsidRPr="00667FCC">
        <w:rPr>
          <w:rFonts w:ascii="Times New Roman" w:hAnsi="Times New Roman" w:cs="Times New Roman"/>
          <w:color w:val="000000"/>
          <w:sz w:val="24"/>
          <w:szCs w:val="24"/>
        </w:rPr>
        <w:t>ую</w:t>
      </w:r>
      <w:r w:rsidR="00B63CE4" w:rsidRPr="00667FCC">
        <w:rPr>
          <w:rFonts w:ascii="Times New Roman" w:hAnsi="Times New Roman" w:cs="Times New Roman"/>
          <w:color w:val="000000"/>
          <w:sz w:val="24"/>
          <w:szCs w:val="24"/>
        </w:rPr>
        <w:t xml:space="preserve"> поддержк</w:t>
      </w:r>
      <w:r w:rsidRPr="00667FCC">
        <w:rPr>
          <w:rFonts w:ascii="Times New Roman" w:hAnsi="Times New Roman" w:cs="Times New Roman"/>
          <w:color w:val="000000"/>
          <w:sz w:val="24"/>
          <w:szCs w:val="24"/>
        </w:rPr>
        <w:t>у</w:t>
      </w:r>
      <w:r w:rsidR="00B63CE4" w:rsidRPr="00667FCC">
        <w:rPr>
          <w:rFonts w:ascii="Times New Roman" w:hAnsi="Times New Roman" w:cs="Times New Roman"/>
          <w:color w:val="000000"/>
          <w:sz w:val="24"/>
          <w:szCs w:val="24"/>
        </w:rPr>
        <w:t xml:space="preserve"> печатных средств массовой информации </w:t>
      </w:r>
      <w:r w:rsidRPr="00667FCC">
        <w:rPr>
          <w:rFonts w:ascii="Times New Roman" w:hAnsi="Times New Roman" w:cs="Times New Roman"/>
          <w:color w:val="000000"/>
          <w:sz w:val="24"/>
          <w:szCs w:val="24"/>
        </w:rPr>
        <w:t>в 2024–2026 годах</w:t>
      </w:r>
      <w:r w:rsidR="00171CD3" w:rsidRPr="00667FCC">
        <w:rPr>
          <w:rFonts w:ascii="Times New Roman" w:hAnsi="Times New Roman" w:cs="Times New Roman"/>
          <w:color w:val="000000"/>
          <w:sz w:val="24"/>
          <w:szCs w:val="24"/>
        </w:rPr>
        <w:t xml:space="preserve"> –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10071,0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республиканского конкурса социально значимых проектов средств массовой информации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15144,7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Профилактика терроризма и экстремистской деятельности в Чувашской Республике</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Повышение безопасности жизнедеятельности населения и территорий Чувашской </w:t>
      </w:r>
      <w:r w:rsidR="00B63CE4" w:rsidRPr="00667FCC">
        <w:rPr>
          <w:rFonts w:ascii="Times New Roman" w:hAnsi="Times New Roman" w:cs="Times New Roman"/>
          <w:color w:val="000000"/>
          <w:sz w:val="24"/>
          <w:szCs w:val="24"/>
        </w:rPr>
        <w:lastRenderedPageBreak/>
        <w:t>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роведение республиканского конкурса среди журналистов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Чувашия против террора</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20,0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Обеспечение управления государственной программой Чувашской Республики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Развитие потенциала государственного управления</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о</w:t>
      </w:r>
      <w:r w:rsidR="00B63CE4" w:rsidRPr="00667FCC">
        <w:rPr>
          <w:rFonts w:ascii="Times New Roman" w:hAnsi="Times New Roman" w:cs="Times New Roman"/>
          <w:color w:val="000000"/>
          <w:sz w:val="24"/>
          <w:szCs w:val="24"/>
        </w:rPr>
        <w:t xml:space="preserve">беспечение деятельности (оказания услуг) государственных учреждений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2306,7 тыс. рублей, в 2025 году – 2310,6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2310,6 тыс. рублей;</w:t>
      </w:r>
    </w:p>
    <w:p w:rsidR="00B63CE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Массовые коммуникации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Цифровое общество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66090,1 тыс. рублей, в 2025 году – 66193,6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66193,6 тыс. рублей, в том числе</w:t>
      </w:r>
      <w:r w:rsidRPr="00667FCC">
        <w:rPr>
          <w:rFonts w:ascii="Times New Roman" w:hAnsi="Times New Roman" w:cs="Times New Roman"/>
          <w:color w:val="000000"/>
          <w:sz w:val="24"/>
          <w:szCs w:val="24"/>
        </w:rPr>
        <w:t xml:space="preserve"> на</w:t>
      </w:r>
      <w:r w:rsidR="00B63CE4" w:rsidRPr="00667FCC">
        <w:rPr>
          <w:rFonts w:ascii="Times New Roman" w:hAnsi="Times New Roman" w:cs="Times New Roman"/>
          <w:color w:val="000000"/>
          <w:sz w:val="24"/>
          <w:szCs w:val="24"/>
        </w:rPr>
        <w:t>:</w:t>
      </w:r>
    </w:p>
    <w:p w:rsidR="00B63CE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и</w:t>
      </w:r>
      <w:r w:rsidR="00B63CE4" w:rsidRPr="00667FCC">
        <w:rPr>
          <w:rFonts w:ascii="Times New Roman" w:hAnsi="Times New Roman" w:cs="Times New Roman"/>
          <w:color w:val="000000"/>
          <w:sz w:val="24"/>
          <w:szCs w:val="24"/>
        </w:rPr>
        <w:t xml:space="preserve">нформационное обеспечение мероприятий, создание и (или) размещение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w:t>
      </w:r>
      <w:proofErr w:type="spellStart"/>
      <w:r w:rsidR="00B63CE4" w:rsidRPr="00667FCC">
        <w:rPr>
          <w:rFonts w:ascii="Times New Roman" w:hAnsi="Times New Roman" w:cs="Times New Roman"/>
          <w:color w:val="000000"/>
          <w:sz w:val="24"/>
          <w:szCs w:val="24"/>
        </w:rPr>
        <w:t>блогосферы</w:t>
      </w:r>
      <w:proofErr w:type="spellEnd"/>
      <w:r w:rsidR="00B63CE4"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1722,0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п</w:t>
      </w:r>
      <w:r w:rsidR="00B63CE4" w:rsidRPr="00667FCC">
        <w:rPr>
          <w:rFonts w:ascii="Times New Roman" w:hAnsi="Times New Roman" w:cs="Times New Roman"/>
          <w:color w:val="000000"/>
          <w:sz w:val="24"/>
          <w:szCs w:val="24"/>
        </w:rPr>
        <w:t xml:space="preserve">роведение фестивалей, конкурсов, мастер-классов, конференций, семинаров, симпозиумов республиканского, регионального, всероссийского и международного уровней в сфере средств массовой информации </w:t>
      </w:r>
      <w:r w:rsidRPr="00667FCC">
        <w:rPr>
          <w:rFonts w:ascii="Times New Roman" w:hAnsi="Times New Roman" w:cs="Times New Roman"/>
          <w:color w:val="000000"/>
          <w:sz w:val="24"/>
          <w:szCs w:val="24"/>
        </w:rPr>
        <w:t xml:space="preserve">в 2024–2026 годах </w:t>
      </w:r>
      <w:r w:rsidR="00171CD3" w:rsidRPr="00667FCC">
        <w:rPr>
          <w:rFonts w:ascii="Times New Roman" w:hAnsi="Times New Roman" w:cs="Times New Roman"/>
          <w:color w:val="000000"/>
          <w:sz w:val="24"/>
          <w:szCs w:val="24"/>
        </w:rPr>
        <w:t xml:space="preserve">– </w:t>
      </w:r>
      <w:r w:rsidRPr="00667FCC">
        <w:rPr>
          <w:rFonts w:ascii="Times New Roman" w:hAnsi="Times New Roman" w:cs="Times New Roman"/>
          <w:color w:val="000000"/>
          <w:sz w:val="24"/>
          <w:szCs w:val="24"/>
        </w:rPr>
        <w:t xml:space="preserve">по </w:t>
      </w:r>
      <w:r w:rsidR="00B63CE4" w:rsidRPr="00667FCC">
        <w:rPr>
          <w:rFonts w:ascii="Times New Roman" w:hAnsi="Times New Roman" w:cs="Times New Roman"/>
          <w:color w:val="000000"/>
          <w:sz w:val="24"/>
          <w:szCs w:val="24"/>
        </w:rPr>
        <w:t>1718,0 тыс. рублей</w:t>
      </w:r>
      <w:r w:rsidRPr="00667FCC">
        <w:rPr>
          <w:rFonts w:ascii="Times New Roman" w:hAnsi="Times New Roman" w:cs="Times New Roman"/>
          <w:color w:val="000000"/>
          <w:sz w:val="24"/>
          <w:szCs w:val="24"/>
        </w:rPr>
        <w:t xml:space="preserve"> ежегодно</w:t>
      </w:r>
      <w:r w:rsidR="00B63CE4" w:rsidRPr="00667FCC">
        <w:rPr>
          <w:rFonts w:ascii="Times New Roman" w:hAnsi="Times New Roman" w:cs="Times New Roman"/>
          <w:color w:val="000000"/>
          <w:sz w:val="24"/>
          <w:szCs w:val="24"/>
        </w:rPr>
        <w:t>;</w:t>
      </w:r>
    </w:p>
    <w:p w:rsidR="00B63CE4" w:rsidRPr="00667FCC" w:rsidRDefault="004900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w:t>
      </w:r>
      <w:r w:rsidR="00B63CE4" w:rsidRPr="00667FCC">
        <w:rPr>
          <w:rFonts w:ascii="Times New Roman" w:hAnsi="Times New Roman" w:cs="Times New Roman"/>
          <w:color w:val="000000"/>
          <w:sz w:val="24"/>
          <w:szCs w:val="24"/>
        </w:rPr>
        <w:t xml:space="preserve">беспечение деятельности государственных средств массовой информации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62650,1 тыс. рублей, в 2025 году – 62753,6 тыс. рублей, в </w:t>
      </w:r>
      <w:r w:rsidR="000E47CC" w:rsidRPr="00667FCC">
        <w:rPr>
          <w:rFonts w:ascii="Times New Roman" w:hAnsi="Times New Roman" w:cs="Times New Roman"/>
          <w:color w:val="000000"/>
          <w:sz w:val="24"/>
          <w:szCs w:val="24"/>
        </w:rPr>
        <w:t xml:space="preserve">2026 году – </w:t>
      </w:r>
      <w:r w:rsidR="009B386F" w:rsidRPr="00667FCC">
        <w:rPr>
          <w:rFonts w:ascii="Times New Roman" w:hAnsi="Times New Roman" w:cs="Times New Roman"/>
          <w:color w:val="000000"/>
          <w:sz w:val="24"/>
          <w:szCs w:val="24"/>
        </w:rPr>
        <w:t>62753,6 тыс. рублей.</w:t>
      </w:r>
    </w:p>
    <w:p w:rsidR="009B386F"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9B386F" w:rsidRPr="00667FCC" w:rsidRDefault="009B386F" w:rsidP="00667FCC">
      <w:pPr>
        <w:widowControl w:val="0"/>
        <w:autoSpaceDE w:val="0"/>
        <w:autoSpaceDN w:val="0"/>
        <w:adjustRightInd w:val="0"/>
        <w:spacing w:after="0" w:line="240" w:lineRule="auto"/>
        <w:ind w:firstLine="709"/>
        <w:jc w:val="both"/>
        <w:rPr>
          <w:rFonts w:ascii="Arial" w:hAnsi="Arial" w:cs="Arial"/>
          <w:sz w:val="2"/>
          <w:szCs w:val="2"/>
        </w:rPr>
      </w:pPr>
    </w:p>
    <w:p w:rsidR="008E43D0"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Другие вопросы в области средств массовой информации</w:t>
      </w:r>
      <w:r w:rsidR="00672E34" w:rsidRPr="00667FCC">
        <w:rPr>
          <w:rFonts w:ascii="Times New Roman" w:hAnsi="Times New Roman" w:cs="Times New Roman"/>
          <w:b/>
          <w:bCs/>
          <w:color w:val="000000"/>
          <w:sz w:val="24"/>
          <w:szCs w:val="24"/>
        </w:rPr>
        <w:t>»</w:t>
      </w:r>
    </w:p>
    <w:p w:rsidR="00D47C22" w:rsidRPr="00667FCC" w:rsidRDefault="00405350"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D47C22" w:rsidRPr="00667FCC" w:rsidTr="004900F4">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D47C22" w:rsidRPr="00667FCC" w:rsidTr="004900F4">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D47C22"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D47C22" w:rsidRPr="00667FCC" w:rsidTr="004900F4">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47C22"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11 480,3</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10 827,4</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47C22" w:rsidRPr="00667FCC" w:rsidRDefault="00D47C22"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10 827,4</w:t>
            </w:r>
          </w:p>
        </w:tc>
      </w:tr>
    </w:tbl>
    <w:p w:rsidR="00D47C22" w:rsidRPr="00667FCC" w:rsidRDefault="00D47C22"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D47C22"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p>
    <w:p w:rsidR="00D47C22" w:rsidRPr="00667FCC" w:rsidRDefault="00D47C22"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4900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комплекса процессных мероприятий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Массовые коммуникации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Цифровое общество Чувашии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Pr="00667FCC">
        <w:rPr>
          <w:rFonts w:ascii="Times New Roman" w:hAnsi="Times New Roman" w:cs="Times New Roman"/>
          <w:color w:val="000000"/>
          <w:sz w:val="24"/>
          <w:szCs w:val="24"/>
        </w:rPr>
        <w:t xml:space="preserve"> и</w:t>
      </w:r>
      <w:r w:rsidR="00B63CE4" w:rsidRPr="00667FCC">
        <w:rPr>
          <w:rFonts w:ascii="Times New Roman" w:hAnsi="Times New Roman" w:cs="Times New Roman"/>
          <w:color w:val="000000"/>
          <w:sz w:val="24"/>
          <w:szCs w:val="24"/>
        </w:rPr>
        <w:t xml:space="preserve">нформационное обеспечение мероприятий, создание и (или) размещение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w:t>
      </w:r>
      <w:proofErr w:type="spellStart"/>
      <w:r w:rsidR="00B63CE4" w:rsidRPr="00667FCC">
        <w:rPr>
          <w:rFonts w:ascii="Times New Roman" w:hAnsi="Times New Roman" w:cs="Times New Roman"/>
          <w:color w:val="000000"/>
          <w:sz w:val="24"/>
          <w:szCs w:val="24"/>
        </w:rPr>
        <w:t>блогосферы</w:t>
      </w:r>
      <w:proofErr w:type="spellEnd"/>
      <w:r w:rsidR="00B63CE4" w:rsidRPr="00667FCC">
        <w:rPr>
          <w:rFonts w:ascii="Times New Roman" w:hAnsi="Times New Roman" w:cs="Times New Roman"/>
          <w:color w:val="000000"/>
          <w:sz w:val="24"/>
          <w:szCs w:val="24"/>
        </w:rPr>
        <w:t xml:space="preserve"> в </w:t>
      </w:r>
      <w:r w:rsidR="00171CD3" w:rsidRPr="00667FCC">
        <w:rPr>
          <w:rFonts w:ascii="Times New Roman" w:hAnsi="Times New Roman" w:cs="Times New Roman"/>
          <w:color w:val="000000"/>
          <w:sz w:val="24"/>
          <w:szCs w:val="24"/>
        </w:rPr>
        <w:t>2024–</w:t>
      </w:r>
      <w:r w:rsidRPr="00667FCC">
        <w:rPr>
          <w:rFonts w:ascii="Times New Roman" w:hAnsi="Times New Roman" w:cs="Times New Roman"/>
          <w:color w:val="000000"/>
          <w:sz w:val="24"/>
          <w:szCs w:val="24"/>
        </w:rPr>
        <w:t>2026 годах по 10827,4 тыс. рублей ежегодно</w:t>
      </w:r>
      <w:r w:rsidR="009B386F" w:rsidRPr="00667FCC">
        <w:rPr>
          <w:rFonts w:ascii="Times New Roman" w:hAnsi="Times New Roman" w:cs="Times New Roman"/>
          <w:color w:val="000000"/>
          <w:sz w:val="24"/>
          <w:szCs w:val="24"/>
        </w:rPr>
        <w:t>.</w:t>
      </w:r>
    </w:p>
    <w:p w:rsidR="004900F4" w:rsidRPr="00667FCC" w:rsidRDefault="004900F4" w:rsidP="00667FCC">
      <w:pPr>
        <w:widowControl w:val="0"/>
        <w:autoSpaceDE w:val="0"/>
        <w:autoSpaceDN w:val="0"/>
        <w:adjustRightInd w:val="0"/>
        <w:spacing w:after="0" w:line="240" w:lineRule="auto"/>
        <w:ind w:firstLine="709"/>
        <w:jc w:val="both"/>
        <w:rPr>
          <w:rFonts w:ascii="Arial" w:hAnsi="Arial" w:cs="Arial"/>
          <w:sz w:val="2"/>
          <w:szCs w:val="2"/>
        </w:rPr>
      </w:pPr>
      <w:r w:rsidRPr="00667FCC">
        <w:rPr>
          <w:rFonts w:ascii="Times New Roman" w:hAnsi="Times New Roman" w:cs="Times New Roman"/>
          <w:color w:val="000000"/>
          <w:sz w:val="24"/>
          <w:szCs w:val="24"/>
        </w:rPr>
        <w:t>непрограммные расходы государственных органов Чувашской Республики на реализацию соглашений, заключенных между Чувашской Республикой и Запорожской областью, между Кабинетом Министров Чувашской Республики и военно-гражданской администрацией Бердянского района Запорожской области о торгово-экономическом, научно-техническом и социально-культурном сотрудничестве в 2024 году – 652,9 тыс. рублей.</w:t>
      </w:r>
    </w:p>
    <w:p w:rsidR="009B386F"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9B386F" w:rsidRPr="00667FCC" w:rsidRDefault="009B386F" w:rsidP="00667FCC">
      <w:pPr>
        <w:widowControl w:val="0"/>
        <w:autoSpaceDE w:val="0"/>
        <w:autoSpaceDN w:val="0"/>
        <w:adjustRightInd w:val="0"/>
        <w:spacing w:after="0" w:line="240" w:lineRule="auto"/>
        <w:ind w:firstLine="709"/>
        <w:jc w:val="both"/>
        <w:rPr>
          <w:rFonts w:ascii="Arial" w:hAnsi="Arial" w:cs="Arial"/>
          <w:sz w:val="2"/>
          <w:szCs w:val="2"/>
        </w:rPr>
      </w:pPr>
    </w:p>
    <w:p w:rsidR="00B63CE4"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Обслуживание государственного и муниципального долга</w:t>
      </w:r>
      <w:r w:rsidR="00672E34" w:rsidRPr="00667FCC">
        <w:rPr>
          <w:rFonts w:ascii="Times New Roman" w:hAnsi="Times New Roman" w:cs="Times New Roman"/>
          <w:b/>
          <w:bCs/>
          <w:color w:val="000000"/>
          <w:sz w:val="24"/>
          <w:szCs w:val="24"/>
        </w:rPr>
        <w:t>»</w:t>
      </w:r>
    </w:p>
    <w:p w:rsidR="00204B8F" w:rsidRPr="00667FCC" w:rsidRDefault="00204B8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4900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В данном разделе предусмотрены расходы на реализацию государственных полномочий Чувашской Республики в области обслуживания государственного долга Чувашской Республики.</w:t>
      </w:r>
    </w:p>
    <w:p w:rsidR="004900F4" w:rsidRPr="00667FCC" w:rsidRDefault="004900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r w:rsidRPr="00667FCC">
        <w:rPr>
          <w:rFonts w:ascii="Times New Roman" w:hAnsi="Times New Roman" w:cs="Times New Roman"/>
          <w:color w:val="000000"/>
          <w:sz w:val="24"/>
          <w:szCs w:val="24"/>
        </w:rPr>
        <w:t>Объемы бюджетных ассигнований по 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8574F4" w:rsidRPr="00667FCC" w:rsidTr="004900F4">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8574F4" w:rsidRPr="00667FCC" w:rsidTr="004900F4">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8574F4" w:rsidRPr="00667FCC" w:rsidTr="004900F4">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195 059,1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205 513,9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204 450,0</w:t>
            </w:r>
          </w:p>
        </w:tc>
      </w:tr>
      <w:tr w:rsidR="008574F4" w:rsidRPr="00667FCC" w:rsidTr="004900F4">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0,2</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0,3</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0,3</w:t>
            </w:r>
          </w:p>
        </w:tc>
      </w:tr>
    </w:tbl>
    <w:p w:rsidR="008574F4" w:rsidRPr="00667FCC" w:rsidRDefault="008574F4" w:rsidP="00667FCC">
      <w:pPr>
        <w:widowControl w:val="0"/>
        <w:autoSpaceDE w:val="0"/>
        <w:autoSpaceDN w:val="0"/>
        <w:adjustRightInd w:val="0"/>
        <w:spacing w:after="0" w:line="240" w:lineRule="auto"/>
        <w:ind w:firstLine="709"/>
        <w:jc w:val="both"/>
        <w:rPr>
          <w:rFonts w:ascii="Arial" w:hAnsi="Arial" w:cs="Arial"/>
          <w:sz w:val="2"/>
          <w:szCs w:val="2"/>
        </w:rPr>
      </w:pPr>
    </w:p>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b/>
          <w:bCs/>
          <w:color w:val="000000"/>
          <w:sz w:val="24"/>
          <w:szCs w:val="24"/>
        </w:rPr>
      </w:pPr>
    </w:p>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lastRenderedPageBreak/>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Обслуживание государственного и муниципального долга</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данными:</w:t>
      </w:r>
    </w:p>
    <w:p w:rsidR="008574F4" w:rsidRPr="00667FCC" w:rsidRDefault="008574F4"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9689" w:type="dxa"/>
        <w:tblLayout w:type="fixed"/>
        <w:tblLook w:val="0000" w:firstRow="0" w:lastRow="0" w:firstColumn="0" w:lastColumn="0" w:noHBand="0" w:noVBand="0"/>
      </w:tblPr>
      <w:tblGrid>
        <w:gridCol w:w="5802"/>
        <w:gridCol w:w="1295"/>
        <w:gridCol w:w="1311"/>
        <w:gridCol w:w="1281"/>
      </w:tblGrid>
      <w:tr w:rsidR="008574F4" w:rsidRPr="00667FCC" w:rsidTr="004900F4">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8574F4" w:rsidRPr="00667FCC" w:rsidTr="004900F4">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8574F4" w:rsidRPr="00667FCC" w:rsidTr="004900F4">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Обслуживание государственного внутреннего и муниципального долга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100,0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100,0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100,0</w:t>
            </w:r>
          </w:p>
        </w:tc>
      </w:tr>
    </w:tbl>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A865EE"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 xml:space="preserve">Обслуживание государственного внутреннего и </w:t>
      </w:r>
    </w:p>
    <w:p w:rsidR="00B63CE4"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муниципального долга</w:t>
      </w:r>
      <w:r w:rsidR="00672E34" w:rsidRPr="00667FCC">
        <w:rPr>
          <w:rFonts w:ascii="Times New Roman" w:hAnsi="Times New Roman" w:cs="Times New Roman"/>
          <w:b/>
          <w:bCs/>
          <w:color w:val="000000"/>
          <w:sz w:val="24"/>
          <w:szCs w:val="24"/>
        </w:rPr>
        <w:t>»</w:t>
      </w:r>
    </w:p>
    <w:p w:rsidR="009B386F" w:rsidRPr="00667FCC" w:rsidRDefault="009B386F"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p>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8574F4" w:rsidRPr="00667FCC" w:rsidTr="004900F4">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8574F4" w:rsidRPr="00667FCC" w:rsidTr="004900F4">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8574F4" w:rsidRPr="00667FCC" w:rsidTr="004900F4">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195 059,1</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205 513,9</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204 450,0</w:t>
            </w:r>
          </w:p>
        </w:tc>
      </w:tr>
    </w:tbl>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r w:rsidR="00092A65" w:rsidRPr="00667FCC">
        <w:rPr>
          <w:rFonts w:ascii="Times New Roman" w:hAnsi="Times New Roman" w:cs="Times New Roman"/>
          <w:color w:val="000000"/>
          <w:sz w:val="24"/>
          <w:szCs w:val="24"/>
        </w:rPr>
        <w:t xml:space="preserve"> комплекса процессных мероприятий </w:t>
      </w:r>
      <w:r w:rsidR="00672E34" w:rsidRPr="00667FCC">
        <w:rPr>
          <w:rFonts w:ascii="Times New Roman" w:hAnsi="Times New Roman" w:cs="Times New Roman"/>
          <w:color w:val="000000"/>
          <w:sz w:val="24"/>
          <w:szCs w:val="24"/>
        </w:rPr>
        <w:t>«</w:t>
      </w:r>
      <w:r w:rsidR="00092A65" w:rsidRPr="00667FCC">
        <w:rPr>
          <w:rFonts w:ascii="Times New Roman" w:hAnsi="Times New Roman" w:cs="Times New Roman"/>
          <w:color w:val="000000"/>
          <w:sz w:val="24"/>
          <w:szCs w:val="24"/>
        </w:rPr>
        <w:t>Управление государственным долгом Чувашской Республики</w:t>
      </w:r>
      <w:r w:rsidR="00672E34" w:rsidRPr="00667FCC">
        <w:rPr>
          <w:rFonts w:ascii="Times New Roman" w:hAnsi="Times New Roman" w:cs="Times New Roman"/>
          <w:color w:val="000000"/>
          <w:sz w:val="24"/>
          <w:szCs w:val="24"/>
        </w:rPr>
        <w:t>»</w:t>
      </w:r>
      <w:r w:rsidR="00092A65"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Управление общественными финансами и государственным долгом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092A65" w:rsidRPr="00667FCC">
        <w:rPr>
          <w:rFonts w:ascii="Times New Roman" w:hAnsi="Times New Roman" w:cs="Times New Roman"/>
          <w:color w:val="000000"/>
          <w:sz w:val="24"/>
          <w:szCs w:val="24"/>
        </w:rPr>
        <w:t xml:space="preserve"> п</w:t>
      </w:r>
      <w:r w:rsidR="00B63CE4" w:rsidRPr="00667FCC">
        <w:rPr>
          <w:rFonts w:ascii="Times New Roman" w:hAnsi="Times New Roman" w:cs="Times New Roman"/>
          <w:color w:val="000000"/>
          <w:sz w:val="24"/>
          <w:szCs w:val="24"/>
        </w:rPr>
        <w:t xml:space="preserve">роцентные платежи по государственному долгу Чувашской Республики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195059,1 тыс. рублей, в 2025 году – 205513,9 тыс. рублей, в </w:t>
      </w:r>
      <w:r w:rsidR="000E47CC" w:rsidRPr="00667FCC">
        <w:rPr>
          <w:rFonts w:ascii="Times New Roman" w:hAnsi="Times New Roman" w:cs="Times New Roman"/>
          <w:color w:val="000000"/>
          <w:sz w:val="24"/>
          <w:szCs w:val="24"/>
        </w:rPr>
        <w:t xml:space="preserve">2026 году – </w:t>
      </w:r>
      <w:r w:rsidR="00B63CE4" w:rsidRPr="00667FCC">
        <w:rPr>
          <w:rFonts w:ascii="Times New Roman" w:hAnsi="Times New Roman" w:cs="Times New Roman"/>
          <w:color w:val="000000"/>
          <w:sz w:val="24"/>
          <w:szCs w:val="24"/>
        </w:rPr>
        <w:t>204450,0 тыс. рублей</w:t>
      </w:r>
      <w:r w:rsidRPr="00667FCC">
        <w:rPr>
          <w:rFonts w:ascii="Times New Roman" w:hAnsi="Times New Roman" w:cs="Times New Roman"/>
          <w:color w:val="000000"/>
          <w:sz w:val="24"/>
          <w:szCs w:val="24"/>
        </w:rPr>
        <w:t>.</w:t>
      </w:r>
    </w:p>
    <w:p w:rsidR="009B386F"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9B386F" w:rsidRPr="00667FCC" w:rsidRDefault="009B386F" w:rsidP="00667FCC">
      <w:pPr>
        <w:widowControl w:val="0"/>
        <w:autoSpaceDE w:val="0"/>
        <w:autoSpaceDN w:val="0"/>
        <w:adjustRightInd w:val="0"/>
        <w:spacing w:after="0" w:line="240" w:lineRule="auto"/>
        <w:ind w:firstLine="709"/>
        <w:jc w:val="both"/>
        <w:rPr>
          <w:rFonts w:ascii="Arial" w:hAnsi="Arial" w:cs="Arial"/>
          <w:sz w:val="2"/>
          <w:szCs w:val="2"/>
        </w:rPr>
      </w:pPr>
    </w:p>
    <w:p w:rsidR="00204B8F"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Межбюджетные трансферты общего характера бюджетам бюджетной системы Российской Федерации</w:t>
      </w:r>
      <w:r w:rsidR="00672E34" w:rsidRPr="00667FCC">
        <w:rPr>
          <w:rFonts w:ascii="Times New Roman" w:hAnsi="Times New Roman" w:cs="Times New Roman"/>
          <w:b/>
          <w:bCs/>
          <w:color w:val="000000"/>
          <w:sz w:val="24"/>
          <w:szCs w:val="24"/>
        </w:rPr>
        <w:t>»</w:t>
      </w:r>
    </w:p>
    <w:p w:rsidR="00092A65"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межбюджетных трансфертов, направляемых из республиканского бюджета Чувашской Республики бюджетам муниципальных районов, бюджетам городских округов запланирован на 2023 год и на плановый период 2024 и 2025 годов исходя из необходимости средств органам местного самоуправления для финансового обеспечения выполнения расходных обязательств по реализации возложенных законодательством Российской Федерации и законодательством Чувашской Республики функций и задач.</w:t>
      </w:r>
    </w:p>
    <w:p w:rsidR="009B386F"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Межбюджетные трансферты из республиканского бюджета Чувашской Республики предоставляются в форме дотаций на выравнивание бюджетной обеспеченности, субсидий, субвенций и иных межбюджетных трансфертов, имеющих целевое назначение, которые учитываются в расходах республиканского бюджета Чувашской Республики по соответствующим разделам, подразделам классификации расходов республиканского бюджета Чувашской Республики. </w:t>
      </w:r>
    </w:p>
    <w:p w:rsidR="00092A65" w:rsidRPr="00667FCC" w:rsidRDefault="00092A65"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Объемы бюджетных ассигнований республиканского бюджета по разделу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Межбюджетные трансферты общего характера бюджетам субъектов Российской Федерации и муниципальных образований</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характеризуются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8574F4" w:rsidRPr="00667FCC" w:rsidTr="00092A65">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8574F4" w:rsidRPr="00667FCC" w:rsidTr="00092A65">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8574F4" w:rsidRPr="00667FCC" w:rsidTr="00092A65">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2 892 959,8</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1 505 625,8</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1 505 625,8</w:t>
            </w:r>
          </w:p>
        </w:tc>
      </w:tr>
      <w:tr w:rsidR="008574F4" w:rsidRPr="00667FCC" w:rsidTr="00092A65">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Доля в бюджетных ассигнованиях республиканского бюджета, %</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3,4</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480875">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w:t>
            </w:r>
            <w:r w:rsidR="00480875">
              <w:rPr>
                <w:rFonts w:ascii="Times New Roman" w:hAnsi="Times New Roman" w:cs="Times New Roman"/>
                <w:color w:val="000000"/>
                <w:sz w:val="20"/>
                <w:szCs w:val="20"/>
              </w:rPr>
              <w:t>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480875">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w:t>
            </w:r>
            <w:r w:rsidR="00480875">
              <w:rPr>
                <w:rFonts w:ascii="Times New Roman" w:hAnsi="Times New Roman" w:cs="Times New Roman"/>
                <w:color w:val="000000"/>
                <w:sz w:val="20"/>
                <w:szCs w:val="20"/>
              </w:rPr>
              <w:t>0</w:t>
            </w:r>
          </w:p>
        </w:tc>
      </w:tr>
    </w:tbl>
    <w:p w:rsidR="009B386F"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 xml:space="preserve">Структура расходов раздела </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Межбюджетные трансферты общего характера бюджетам бюджетной системы Российской Федерации</w:t>
      </w:r>
      <w:r w:rsidR="00672E34" w:rsidRPr="00667FCC">
        <w:rPr>
          <w:rFonts w:ascii="Times New Roman" w:hAnsi="Times New Roman" w:cs="Times New Roman"/>
          <w:color w:val="000000"/>
          <w:sz w:val="24"/>
          <w:szCs w:val="24"/>
        </w:rPr>
        <w:t>»</w:t>
      </w:r>
      <w:r w:rsidRPr="00667FCC">
        <w:rPr>
          <w:rFonts w:ascii="Times New Roman" w:hAnsi="Times New Roman" w:cs="Times New Roman"/>
          <w:color w:val="000000"/>
          <w:sz w:val="24"/>
          <w:szCs w:val="24"/>
        </w:rPr>
        <w:t xml:space="preserve"> характеризуется следующими данными:</w:t>
      </w:r>
    </w:p>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8574F4" w:rsidRPr="00667FCC" w:rsidRDefault="008574F4" w:rsidP="00667FCC">
      <w:pPr>
        <w:widowControl w:val="0"/>
        <w:autoSpaceDE w:val="0"/>
        <w:autoSpaceDN w:val="0"/>
        <w:adjustRightInd w:val="0"/>
        <w:spacing w:after="0" w:line="240" w:lineRule="auto"/>
        <w:ind w:firstLine="709"/>
        <w:jc w:val="right"/>
        <w:rPr>
          <w:rFonts w:ascii="Times New Roman" w:hAnsi="Times New Roman" w:cs="Times New Roman"/>
          <w:color w:val="000000"/>
          <w:sz w:val="24"/>
          <w:szCs w:val="24"/>
        </w:rPr>
      </w:pPr>
      <w:r w:rsidRPr="00667FCC">
        <w:rPr>
          <w:rFonts w:ascii="Times New Roman" w:hAnsi="Times New Roman" w:cs="Times New Roman"/>
          <w:color w:val="000000"/>
          <w:sz w:val="24"/>
          <w:szCs w:val="24"/>
        </w:rPr>
        <w:t>(в % к общему объему расходов по разделу)</w:t>
      </w:r>
    </w:p>
    <w:tbl>
      <w:tblPr>
        <w:tblW w:w="9689" w:type="dxa"/>
        <w:tblLayout w:type="fixed"/>
        <w:tblLook w:val="0000" w:firstRow="0" w:lastRow="0" w:firstColumn="0" w:lastColumn="0" w:noHBand="0" w:noVBand="0"/>
      </w:tblPr>
      <w:tblGrid>
        <w:gridCol w:w="5802"/>
        <w:gridCol w:w="1295"/>
        <w:gridCol w:w="1311"/>
        <w:gridCol w:w="1281"/>
      </w:tblGrid>
      <w:tr w:rsidR="008574F4" w:rsidRPr="00667FCC" w:rsidTr="00092A65">
        <w:trPr>
          <w:trHeight w:val="288"/>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8574F4" w:rsidRPr="00667FCC" w:rsidTr="00092A65">
        <w:trPr>
          <w:trHeight w:val="288"/>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8574F4" w:rsidRPr="00667FCC" w:rsidTr="00092A65">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lastRenderedPageBreak/>
              <w:t>Дотации на выравнивание бюджетной обеспеченности субъектов Российской Федерации и муниципальных образований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73,0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88,8</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88,8</w:t>
            </w:r>
          </w:p>
        </w:tc>
      </w:tr>
      <w:tr w:rsidR="008574F4" w:rsidRPr="00667FCC" w:rsidTr="00092A65">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Иные дотации</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3,9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0,0</w:t>
            </w:r>
          </w:p>
        </w:tc>
      </w:tr>
      <w:tr w:rsidR="008574F4" w:rsidRPr="00667FCC" w:rsidTr="00092A65">
        <w:trPr>
          <w:trHeight w:val="288"/>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Прочие межбюджетные трансферты общего характера</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23,0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11,2</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11,2</w:t>
            </w:r>
          </w:p>
        </w:tc>
      </w:tr>
    </w:tbl>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p>
    <w:p w:rsidR="008574F4" w:rsidRPr="00667FCC" w:rsidRDefault="008574F4" w:rsidP="00667FCC">
      <w:pPr>
        <w:widowControl w:val="0"/>
        <w:autoSpaceDE w:val="0"/>
        <w:autoSpaceDN w:val="0"/>
        <w:adjustRightInd w:val="0"/>
        <w:spacing w:after="0" w:line="240" w:lineRule="auto"/>
        <w:ind w:firstLine="709"/>
        <w:jc w:val="both"/>
        <w:rPr>
          <w:rFonts w:ascii="Arial" w:hAnsi="Arial" w:cs="Arial"/>
          <w:sz w:val="2"/>
          <w:szCs w:val="2"/>
        </w:rPr>
      </w:pPr>
    </w:p>
    <w:p w:rsidR="00F701B0"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Дотации на выравнивание бюджетной обеспеченности субъектов Российской Федерации и муниципальных образований</w:t>
      </w:r>
      <w:r w:rsidR="00672E34" w:rsidRPr="00667FCC">
        <w:rPr>
          <w:rFonts w:ascii="Times New Roman" w:hAnsi="Times New Roman" w:cs="Times New Roman"/>
          <w:b/>
          <w:bCs/>
          <w:color w:val="000000"/>
          <w:sz w:val="24"/>
          <w:szCs w:val="24"/>
        </w:rPr>
        <w:t>»</w:t>
      </w:r>
    </w:p>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8574F4" w:rsidRPr="00667FCC" w:rsidTr="00092A65">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8574F4" w:rsidRPr="00667FCC" w:rsidTr="00092A65">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8574F4" w:rsidRPr="00667FCC" w:rsidTr="00092A65">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2 112 881,9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1 337 425,8</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1 337 425,8</w:t>
            </w:r>
          </w:p>
        </w:tc>
      </w:tr>
    </w:tbl>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r w:rsidR="00092A65" w:rsidRPr="00667FCC">
        <w:rPr>
          <w:rFonts w:ascii="Times New Roman" w:hAnsi="Times New Roman" w:cs="Times New Roman"/>
          <w:color w:val="000000"/>
          <w:sz w:val="24"/>
          <w:szCs w:val="24"/>
        </w:rPr>
        <w:t xml:space="preserve"> комплекса процессных мероприятий </w:t>
      </w:r>
      <w:r w:rsidR="00672E34" w:rsidRPr="00667FCC">
        <w:rPr>
          <w:rFonts w:ascii="Times New Roman" w:hAnsi="Times New Roman" w:cs="Times New Roman"/>
          <w:color w:val="000000"/>
          <w:sz w:val="24"/>
          <w:szCs w:val="24"/>
        </w:rPr>
        <w:t>«</w:t>
      </w:r>
      <w:r w:rsidR="00092A65" w:rsidRPr="00667FCC">
        <w:rPr>
          <w:rFonts w:ascii="Times New Roman" w:hAnsi="Times New Roman" w:cs="Times New Roman"/>
          <w:color w:val="000000"/>
          <w:sz w:val="24"/>
          <w:szCs w:val="24"/>
        </w:rPr>
        <w:t>Осуществление мер финансовой поддержки муниципальных округов, городских округов Чувашской Республики с целью выравнивания их бюджетной обеспеченности, обеспечения сбалансированности бюджетов, социально-экономического развития и исполнения делегированных полномочий</w:t>
      </w:r>
      <w:r w:rsidR="00672E34" w:rsidRPr="00667FCC">
        <w:rPr>
          <w:rFonts w:ascii="Times New Roman" w:hAnsi="Times New Roman" w:cs="Times New Roman"/>
          <w:color w:val="000000"/>
          <w:sz w:val="24"/>
          <w:szCs w:val="24"/>
        </w:rPr>
        <w:t>»</w:t>
      </w:r>
      <w:r w:rsidR="00092A65"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Управление общественными финансами и государственным долгом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092A65" w:rsidRPr="00667FCC">
        <w:rPr>
          <w:rFonts w:ascii="Times New Roman" w:hAnsi="Times New Roman" w:cs="Times New Roman"/>
          <w:color w:val="000000"/>
          <w:sz w:val="24"/>
          <w:szCs w:val="24"/>
        </w:rPr>
        <w:t xml:space="preserve"> предоставление д</w:t>
      </w:r>
      <w:r w:rsidR="00B63CE4" w:rsidRPr="00667FCC">
        <w:rPr>
          <w:rFonts w:ascii="Times New Roman" w:hAnsi="Times New Roman" w:cs="Times New Roman"/>
          <w:color w:val="000000"/>
          <w:sz w:val="24"/>
          <w:szCs w:val="24"/>
        </w:rPr>
        <w:t xml:space="preserve">отации на выравнивание бюджетной обеспеченности муниципальных округов (городских округов)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 xml:space="preserve">2112881,9 тыс. рублей, в 2025 году – 1337425,8 тыс. рублей, в </w:t>
      </w:r>
      <w:r w:rsidR="000E47CC" w:rsidRPr="00667FCC">
        <w:rPr>
          <w:rFonts w:ascii="Times New Roman" w:hAnsi="Times New Roman" w:cs="Times New Roman"/>
          <w:color w:val="000000"/>
          <w:sz w:val="24"/>
          <w:szCs w:val="24"/>
        </w:rPr>
        <w:t xml:space="preserve">2026 году – </w:t>
      </w:r>
      <w:r w:rsidRPr="00667FCC">
        <w:rPr>
          <w:rFonts w:ascii="Times New Roman" w:hAnsi="Times New Roman" w:cs="Times New Roman"/>
          <w:color w:val="000000"/>
          <w:sz w:val="24"/>
          <w:szCs w:val="24"/>
        </w:rPr>
        <w:t>1337425,8 тыс. рублей.</w:t>
      </w:r>
    </w:p>
    <w:p w:rsidR="009B386F"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9B386F" w:rsidRPr="00667FCC" w:rsidRDefault="009B386F" w:rsidP="00667FCC">
      <w:pPr>
        <w:widowControl w:val="0"/>
        <w:autoSpaceDE w:val="0"/>
        <w:autoSpaceDN w:val="0"/>
        <w:adjustRightInd w:val="0"/>
        <w:spacing w:after="0" w:line="240" w:lineRule="auto"/>
        <w:ind w:firstLine="709"/>
        <w:jc w:val="both"/>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Иные дотации</w:t>
      </w:r>
      <w:r w:rsidR="00672E34" w:rsidRPr="00667FCC">
        <w:rPr>
          <w:rFonts w:ascii="Times New Roman" w:hAnsi="Times New Roman" w:cs="Times New Roman"/>
          <w:b/>
          <w:bCs/>
          <w:color w:val="000000"/>
          <w:sz w:val="24"/>
          <w:szCs w:val="24"/>
        </w:rPr>
        <w:t>»</w:t>
      </w:r>
    </w:p>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0" w:type="auto"/>
        <w:tblLayout w:type="fixed"/>
        <w:tblLook w:val="0000" w:firstRow="0" w:lastRow="0" w:firstColumn="0" w:lastColumn="0" w:noHBand="0" w:noVBand="0"/>
      </w:tblPr>
      <w:tblGrid>
        <w:gridCol w:w="5190"/>
        <w:gridCol w:w="1295"/>
        <w:gridCol w:w="1311"/>
        <w:gridCol w:w="1281"/>
      </w:tblGrid>
      <w:tr w:rsidR="008574F4" w:rsidRPr="00667FCC" w:rsidTr="000862DE">
        <w:trPr>
          <w:trHeight w:val="307"/>
        </w:trPr>
        <w:tc>
          <w:tcPr>
            <w:tcW w:w="519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8574F4" w:rsidRPr="00667FCC" w:rsidTr="000862DE">
        <w:trPr>
          <w:trHeight w:val="307"/>
        </w:trPr>
        <w:tc>
          <w:tcPr>
            <w:tcW w:w="519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8574F4" w:rsidRPr="00667FCC" w:rsidTr="000862DE">
        <w:trPr>
          <w:trHeight w:val="307"/>
        </w:trPr>
        <w:tc>
          <w:tcPr>
            <w:tcW w:w="519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113 950,0</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0,0</w:t>
            </w:r>
          </w:p>
        </w:tc>
      </w:tr>
    </w:tbl>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B63CE4"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Бюджетные ассигнования предусмотрены в рамках</w:t>
      </w:r>
      <w:r w:rsidR="00092A65" w:rsidRPr="00667FCC">
        <w:rPr>
          <w:rFonts w:ascii="Times New Roman" w:hAnsi="Times New Roman" w:cs="Times New Roman"/>
          <w:color w:val="000000"/>
          <w:sz w:val="24"/>
          <w:szCs w:val="24"/>
        </w:rPr>
        <w:t xml:space="preserve"> комплекса процессных мероприятий </w:t>
      </w:r>
      <w:r w:rsidR="00672E34" w:rsidRPr="00667FCC">
        <w:rPr>
          <w:rFonts w:ascii="Times New Roman" w:hAnsi="Times New Roman" w:cs="Times New Roman"/>
          <w:color w:val="000000"/>
          <w:sz w:val="24"/>
          <w:szCs w:val="24"/>
        </w:rPr>
        <w:t>«</w:t>
      </w:r>
      <w:r w:rsidR="00092A65" w:rsidRPr="00667FCC">
        <w:rPr>
          <w:rFonts w:ascii="Times New Roman" w:hAnsi="Times New Roman" w:cs="Times New Roman"/>
          <w:color w:val="000000"/>
          <w:sz w:val="24"/>
          <w:szCs w:val="24"/>
        </w:rPr>
        <w:t>Осуществление мер финансовой поддержки муниципальных округов, городских округов Чувашской Республики с целью выравнивания их бюджетной обеспеченности, обеспечения сбалансированности бюджетов, социально-экономического развития и исполнения делегированных полномочий</w:t>
      </w:r>
      <w:r w:rsidR="00672E34" w:rsidRPr="00667FCC">
        <w:rPr>
          <w:rFonts w:ascii="Times New Roman" w:hAnsi="Times New Roman" w:cs="Times New Roman"/>
          <w:color w:val="000000"/>
          <w:sz w:val="24"/>
          <w:szCs w:val="24"/>
        </w:rPr>
        <w:t>»</w:t>
      </w:r>
      <w:r w:rsidR="00092A65" w:rsidRPr="00667FCC">
        <w:rPr>
          <w:rFonts w:ascii="Times New Roman" w:hAnsi="Times New Roman" w:cs="Times New Roman"/>
          <w:color w:val="000000"/>
          <w:sz w:val="24"/>
          <w:szCs w:val="24"/>
        </w:rPr>
        <w:t xml:space="preserve"> г</w:t>
      </w:r>
      <w:r w:rsidR="008816FB" w:rsidRPr="00667FCC">
        <w:rPr>
          <w:rFonts w:ascii="Times New Roman" w:hAnsi="Times New Roman" w:cs="Times New Roman"/>
          <w:color w:val="000000"/>
          <w:sz w:val="24"/>
          <w:szCs w:val="24"/>
        </w:rPr>
        <w:t xml:space="preserve">осударственной программы </w:t>
      </w:r>
      <w:r w:rsidR="00B63CE4" w:rsidRPr="00667FCC">
        <w:rPr>
          <w:rFonts w:ascii="Times New Roman" w:hAnsi="Times New Roman" w:cs="Times New Roman"/>
          <w:color w:val="000000"/>
          <w:sz w:val="24"/>
          <w:szCs w:val="24"/>
        </w:rPr>
        <w:t xml:space="preserve">Чувашской Республики </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Управление общественными финансами и государственным долгом Чувашской Республики</w:t>
      </w:r>
      <w:r w:rsidR="00672E34" w:rsidRPr="00667FCC">
        <w:rPr>
          <w:rFonts w:ascii="Times New Roman" w:hAnsi="Times New Roman" w:cs="Times New Roman"/>
          <w:color w:val="000000"/>
          <w:sz w:val="24"/>
          <w:szCs w:val="24"/>
        </w:rPr>
        <w:t>»</w:t>
      </w:r>
      <w:r w:rsidR="00B63CE4" w:rsidRPr="00667FCC">
        <w:rPr>
          <w:rFonts w:ascii="Times New Roman" w:hAnsi="Times New Roman" w:cs="Times New Roman"/>
          <w:color w:val="000000"/>
          <w:sz w:val="24"/>
          <w:szCs w:val="24"/>
        </w:rPr>
        <w:t xml:space="preserve"> на</w:t>
      </w:r>
      <w:r w:rsidR="00092A65" w:rsidRPr="00667FCC">
        <w:rPr>
          <w:rFonts w:ascii="Times New Roman" w:hAnsi="Times New Roman" w:cs="Times New Roman"/>
          <w:color w:val="000000"/>
          <w:sz w:val="24"/>
          <w:szCs w:val="24"/>
        </w:rPr>
        <w:t xml:space="preserve"> предоставление д</w:t>
      </w:r>
      <w:r w:rsidR="00B63CE4" w:rsidRPr="00667FCC">
        <w:rPr>
          <w:rFonts w:ascii="Times New Roman" w:hAnsi="Times New Roman" w:cs="Times New Roman"/>
          <w:color w:val="000000"/>
          <w:sz w:val="24"/>
          <w:szCs w:val="24"/>
        </w:rPr>
        <w:t xml:space="preserve">отации на поддержку мер по обеспечению сбалансированности бюджетов муниципальных округов и городских округов в </w:t>
      </w:r>
      <w:r w:rsidR="00171CD3" w:rsidRPr="00667FCC">
        <w:rPr>
          <w:rFonts w:ascii="Times New Roman" w:hAnsi="Times New Roman" w:cs="Times New Roman"/>
          <w:color w:val="000000"/>
          <w:sz w:val="24"/>
          <w:szCs w:val="24"/>
        </w:rPr>
        <w:t xml:space="preserve">2024 году – </w:t>
      </w:r>
      <w:r w:rsidR="00B63CE4" w:rsidRPr="00667FCC">
        <w:rPr>
          <w:rFonts w:ascii="Times New Roman" w:hAnsi="Times New Roman" w:cs="Times New Roman"/>
          <w:color w:val="000000"/>
          <w:sz w:val="24"/>
          <w:szCs w:val="24"/>
        </w:rPr>
        <w:t>113950,0 тыс. рублей</w:t>
      </w:r>
      <w:r w:rsidRPr="00667FCC">
        <w:rPr>
          <w:rFonts w:ascii="Times New Roman" w:hAnsi="Times New Roman" w:cs="Times New Roman"/>
          <w:color w:val="000000"/>
          <w:sz w:val="24"/>
          <w:szCs w:val="24"/>
        </w:rPr>
        <w:t>.</w:t>
      </w:r>
    </w:p>
    <w:p w:rsidR="009B386F" w:rsidRPr="00667FCC" w:rsidRDefault="009B386F"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p>
    <w:p w:rsidR="009B386F" w:rsidRPr="00667FCC" w:rsidRDefault="009B386F" w:rsidP="00667FCC">
      <w:pPr>
        <w:widowControl w:val="0"/>
        <w:autoSpaceDE w:val="0"/>
        <w:autoSpaceDN w:val="0"/>
        <w:adjustRightInd w:val="0"/>
        <w:spacing w:after="0" w:line="240" w:lineRule="auto"/>
        <w:ind w:firstLine="709"/>
        <w:jc w:val="center"/>
        <w:rPr>
          <w:rFonts w:ascii="Arial" w:hAnsi="Arial" w:cs="Arial"/>
          <w:sz w:val="2"/>
          <w:szCs w:val="2"/>
        </w:rPr>
      </w:pPr>
    </w:p>
    <w:p w:rsidR="00B63CE4" w:rsidRPr="00667FCC" w:rsidRDefault="00B63CE4" w:rsidP="00667FCC">
      <w:pPr>
        <w:widowControl w:val="0"/>
        <w:autoSpaceDE w:val="0"/>
        <w:autoSpaceDN w:val="0"/>
        <w:adjustRightInd w:val="0"/>
        <w:spacing w:after="0" w:line="240" w:lineRule="auto"/>
        <w:ind w:firstLine="709"/>
        <w:jc w:val="center"/>
        <w:rPr>
          <w:rFonts w:ascii="Times New Roman" w:hAnsi="Times New Roman" w:cs="Times New Roman"/>
          <w:b/>
          <w:bCs/>
          <w:color w:val="000000"/>
          <w:sz w:val="24"/>
          <w:szCs w:val="24"/>
        </w:rPr>
      </w:pPr>
      <w:r w:rsidRPr="00667FCC">
        <w:rPr>
          <w:rFonts w:ascii="Times New Roman" w:hAnsi="Times New Roman" w:cs="Times New Roman"/>
          <w:b/>
          <w:bCs/>
          <w:color w:val="000000"/>
          <w:sz w:val="24"/>
          <w:szCs w:val="24"/>
        </w:rPr>
        <w:t xml:space="preserve">Подраздел </w:t>
      </w:r>
      <w:r w:rsidR="00672E34" w:rsidRPr="00667FCC">
        <w:rPr>
          <w:rFonts w:ascii="Times New Roman" w:hAnsi="Times New Roman" w:cs="Times New Roman"/>
          <w:b/>
          <w:bCs/>
          <w:color w:val="000000"/>
          <w:sz w:val="24"/>
          <w:szCs w:val="24"/>
        </w:rPr>
        <w:t>«</w:t>
      </w:r>
      <w:r w:rsidRPr="00667FCC">
        <w:rPr>
          <w:rFonts w:ascii="Times New Roman" w:hAnsi="Times New Roman" w:cs="Times New Roman"/>
          <w:b/>
          <w:bCs/>
          <w:color w:val="000000"/>
          <w:sz w:val="24"/>
          <w:szCs w:val="24"/>
        </w:rPr>
        <w:t>Прочие межбюджетные трансферты общего характера</w:t>
      </w:r>
      <w:r w:rsidR="00672E34" w:rsidRPr="00667FCC">
        <w:rPr>
          <w:rFonts w:ascii="Times New Roman" w:hAnsi="Times New Roman" w:cs="Times New Roman"/>
          <w:b/>
          <w:bCs/>
          <w:color w:val="000000"/>
          <w:sz w:val="24"/>
          <w:szCs w:val="24"/>
        </w:rPr>
        <w:t>»</w:t>
      </w:r>
    </w:p>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667FCC">
        <w:rPr>
          <w:rFonts w:ascii="Times New Roman" w:hAnsi="Times New Roman" w:cs="Times New Roman"/>
          <w:color w:val="000000"/>
          <w:sz w:val="24"/>
          <w:szCs w:val="24"/>
        </w:rPr>
        <w:t>Общий объем бюджетных ассигнований на исполнение указанных обязательств по подразделу характеризуется следующими данными:</w:t>
      </w:r>
    </w:p>
    <w:tbl>
      <w:tblPr>
        <w:tblW w:w="9689" w:type="dxa"/>
        <w:tblLayout w:type="fixed"/>
        <w:tblLook w:val="0000" w:firstRow="0" w:lastRow="0" w:firstColumn="0" w:lastColumn="0" w:noHBand="0" w:noVBand="0"/>
      </w:tblPr>
      <w:tblGrid>
        <w:gridCol w:w="5802"/>
        <w:gridCol w:w="1295"/>
        <w:gridCol w:w="1311"/>
        <w:gridCol w:w="1281"/>
      </w:tblGrid>
      <w:tr w:rsidR="008574F4" w:rsidRPr="00667FCC" w:rsidTr="00092A65">
        <w:trPr>
          <w:trHeight w:val="307"/>
        </w:trPr>
        <w:tc>
          <w:tcPr>
            <w:tcW w:w="580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388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Проект бюджета на:</w:t>
            </w:r>
          </w:p>
        </w:tc>
      </w:tr>
      <w:tr w:rsidR="008574F4" w:rsidRPr="00667FCC" w:rsidTr="00092A65">
        <w:trPr>
          <w:trHeight w:val="307"/>
        </w:trPr>
        <w:tc>
          <w:tcPr>
            <w:tcW w:w="580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rPr>
                <w:rFonts w:ascii="Arial" w:hAnsi="Arial" w:cs="Arial"/>
                <w:sz w:val="2"/>
                <w:szCs w:val="2"/>
              </w:rPr>
            </w:pP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2024 год</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2025 год</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8574F4" w:rsidP="00667FCC">
            <w:pPr>
              <w:widowControl w:val="0"/>
              <w:autoSpaceDE w:val="0"/>
              <w:autoSpaceDN w:val="0"/>
              <w:adjustRightInd w:val="0"/>
              <w:spacing w:after="0" w:line="240" w:lineRule="auto"/>
              <w:jc w:val="center"/>
              <w:rPr>
                <w:rFonts w:ascii="Arial" w:hAnsi="Arial" w:cs="Arial"/>
                <w:sz w:val="2"/>
                <w:szCs w:val="2"/>
              </w:rPr>
            </w:pPr>
            <w:r w:rsidRPr="00667FCC">
              <w:rPr>
                <w:rFonts w:ascii="Times New Roman" w:hAnsi="Times New Roman" w:cs="Times New Roman"/>
                <w:color w:val="000000"/>
                <w:sz w:val="20"/>
                <w:szCs w:val="20"/>
              </w:rPr>
              <w:t>2026 год</w:t>
            </w:r>
          </w:p>
        </w:tc>
      </w:tr>
      <w:tr w:rsidR="008574F4" w:rsidRPr="00667FCC" w:rsidTr="00092A65">
        <w:trPr>
          <w:trHeight w:val="307"/>
        </w:trPr>
        <w:tc>
          <w:tcPr>
            <w:tcW w:w="580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574F4" w:rsidRPr="00667FCC" w:rsidRDefault="00A865EE" w:rsidP="00667FCC">
            <w:pPr>
              <w:widowControl w:val="0"/>
              <w:autoSpaceDE w:val="0"/>
              <w:autoSpaceDN w:val="0"/>
              <w:adjustRightInd w:val="0"/>
              <w:spacing w:after="0" w:line="240" w:lineRule="auto"/>
              <w:rPr>
                <w:rFonts w:ascii="Arial" w:hAnsi="Arial" w:cs="Arial"/>
                <w:sz w:val="2"/>
                <w:szCs w:val="2"/>
              </w:rPr>
            </w:pPr>
            <w:r w:rsidRPr="00667FCC">
              <w:rPr>
                <w:rFonts w:ascii="Times New Roman" w:hAnsi="Times New Roman" w:cs="Times New Roman"/>
                <w:color w:val="000000"/>
                <w:sz w:val="20"/>
                <w:szCs w:val="20"/>
              </w:rPr>
              <w:t>Общий объем расходов, тыс. рублей</w:t>
            </w:r>
          </w:p>
        </w:tc>
        <w:tc>
          <w:tcPr>
            <w:tcW w:w="129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666 127,9</w:t>
            </w:r>
          </w:p>
        </w:tc>
        <w:tc>
          <w:tcPr>
            <w:tcW w:w="131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168 200,0</w:t>
            </w:r>
          </w:p>
        </w:tc>
        <w:tc>
          <w:tcPr>
            <w:tcW w:w="12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574F4" w:rsidRPr="00667FCC" w:rsidRDefault="008574F4" w:rsidP="00667FCC">
            <w:pPr>
              <w:widowControl w:val="0"/>
              <w:autoSpaceDE w:val="0"/>
              <w:autoSpaceDN w:val="0"/>
              <w:adjustRightInd w:val="0"/>
              <w:spacing w:after="0" w:line="240" w:lineRule="auto"/>
              <w:jc w:val="right"/>
              <w:rPr>
                <w:rFonts w:ascii="Arial" w:hAnsi="Arial" w:cs="Arial"/>
                <w:sz w:val="2"/>
                <w:szCs w:val="2"/>
              </w:rPr>
            </w:pPr>
            <w:r w:rsidRPr="00667FCC">
              <w:rPr>
                <w:rFonts w:ascii="Times New Roman" w:hAnsi="Times New Roman" w:cs="Times New Roman"/>
                <w:color w:val="000000"/>
                <w:sz w:val="20"/>
                <w:szCs w:val="20"/>
              </w:rPr>
              <w:t>168 200,0</w:t>
            </w:r>
          </w:p>
        </w:tc>
      </w:tr>
    </w:tbl>
    <w:p w:rsidR="008574F4" w:rsidRPr="00667FCC" w:rsidRDefault="008574F4" w:rsidP="00667FCC">
      <w:pPr>
        <w:widowControl w:val="0"/>
        <w:autoSpaceDE w:val="0"/>
        <w:autoSpaceDN w:val="0"/>
        <w:adjustRightInd w:val="0"/>
        <w:spacing w:after="0" w:line="240" w:lineRule="auto"/>
        <w:ind w:firstLine="709"/>
        <w:jc w:val="both"/>
        <w:rPr>
          <w:rFonts w:ascii="Times New Roman" w:hAnsi="Times New Roman" w:cs="Times New Roman"/>
          <w:bCs/>
          <w:color w:val="000000"/>
          <w:sz w:val="24"/>
          <w:szCs w:val="24"/>
        </w:rPr>
      </w:pPr>
    </w:p>
    <w:p w:rsidR="009B386F" w:rsidRPr="0074703C" w:rsidRDefault="009B386F" w:rsidP="00667FCC">
      <w:pPr>
        <w:widowControl w:val="0"/>
        <w:autoSpaceDE w:val="0"/>
        <w:autoSpaceDN w:val="0"/>
        <w:adjustRightInd w:val="0"/>
        <w:spacing w:after="0" w:line="240" w:lineRule="auto"/>
        <w:ind w:firstLine="709"/>
        <w:jc w:val="both"/>
        <w:rPr>
          <w:rFonts w:ascii="Times New Roman" w:hAnsi="Times New Roman" w:cs="Times New Roman"/>
          <w:bCs/>
          <w:color w:val="000000"/>
          <w:spacing w:val="-4"/>
          <w:sz w:val="24"/>
          <w:szCs w:val="24"/>
        </w:rPr>
      </w:pPr>
      <w:r w:rsidRPr="0074703C">
        <w:rPr>
          <w:rFonts w:ascii="Times New Roman" w:hAnsi="Times New Roman" w:cs="Times New Roman"/>
          <w:color w:val="000000"/>
          <w:spacing w:val="-4"/>
          <w:sz w:val="24"/>
          <w:szCs w:val="24"/>
        </w:rPr>
        <w:t>Бюджетные ассигнования предусмотрены в рамках:</w:t>
      </w:r>
    </w:p>
    <w:p w:rsidR="008574F4" w:rsidRPr="0074703C" w:rsidRDefault="008574F4" w:rsidP="00667FCC">
      <w:pPr>
        <w:widowControl w:val="0"/>
        <w:autoSpaceDE w:val="0"/>
        <w:autoSpaceDN w:val="0"/>
        <w:adjustRightInd w:val="0"/>
        <w:spacing w:after="0" w:line="240" w:lineRule="auto"/>
        <w:ind w:firstLine="709"/>
        <w:jc w:val="both"/>
        <w:rPr>
          <w:rFonts w:ascii="Arial" w:hAnsi="Arial" w:cs="Arial"/>
          <w:spacing w:val="-4"/>
          <w:sz w:val="2"/>
          <w:szCs w:val="2"/>
        </w:rPr>
      </w:pPr>
    </w:p>
    <w:p w:rsidR="00B63CE4" w:rsidRPr="0074703C" w:rsidRDefault="00092A65" w:rsidP="00667FCC">
      <w:pPr>
        <w:widowControl w:val="0"/>
        <w:autoSpaceDE w:val="0"/>
        <w:autoSpaceDN w:val="0"/>
        <w:adjustRightInd w:val="0"/>
        <w:spacing w:after="0" w:line="240" w:lineRule="auto"/>
        <w:ind w:firstLine="709"/>
        <w:jc w:val="both"/>
        <w:rPr>
          <w:rFonts w:ascii="Arial" w:hAnsi="Arial" w:cs="Arial"/>
          <w:spacing w:val="-4"/>
          <w:sz w:val="2"/>
          <w:szCs w:val="2"/>
        </w:rPr>
      </w:pPr>
      <w:r w:rsidRPr="0074703C">
        <w:rPr>
          <w:rFonts w:ascii="Times New Roman" w:hAnsi="Times New Roman" w:cs="Times New Roman"/>
          <w:color w:val="000000"/>
          <w:spacing w:val="-4"/>
          <w:sz w:val="24"/>
          <w:szCs w:val="24"/>
        </w:rPr>
        <w:t xml:space="preserve">ведомственного проекта </w:t>
      </w:r>
      <w:r w:rsidR="00672E34" w:rsidRPr="0074703C">
        <w:rPr>
          <w:rFonts w:ascii="Times New Roman" w:hAnsi="Times New Roman" w:cs="Times New Roman"/>
          <w:color w:val="000000"/>
          <w:spacing w:val="-4"/>
          <w:sz w:val="24"/>
          <w:szCs w:val="24"/>
        </w:rPr>
        <w:t>«</w:t>
      </w:r>
      <w:r w:rsidRPr="0074703C">
        <w:rPr>
          <w:rFonts w:ascii="Times New Roman" w:hAnsi="Times New Roman" w:cs="Times New Roman"/>
          <w:color w:val="000000"/>
          <w:spacing w:val="-4"/>
          <w:sz w:val="24"/>
          <w:szCs w:val="24"/>
        </w:rPr>
        <w:t>Содействие благоустройству населенных пунктов Чувашской Республики</w:t>
      </w:r>
      <w:r w:rsidR="00672E34" w:rsidRPr="0074703C">
        <w:rPr>
          <w:rFonts w:ascii="Times New Roman" w:hAnsi="Times New Roman" w:cs="Times New Roman"/>
          <w:color w:val="000000"/>
          <w:spacing w:val="-4"/>
          <w:sz w:val="24"/>
          <w:szCs w:val="24"/>
        </w:rPr>
        <w:t>»</w:t>
      </w:r>
      <w:r w:rsidRPr="0074703C">
        <w:rPr>
          <w:rFonts w:ascii="Times New Roman" w:hAnsi="Times New Roman" w:cs="Times New Roman"/>
          <w:color w:val="000000"/>
          <w:spacing w:val="-4"/>
          <w:sz w:val="24"/>
          <w:szCs w:val="24"/>
        </w:rPr>
        <w:t xml:space="preserve"> г</w:t>
      </w:r>
      <w:r w:rsidR="008816FB" w:rsidRPr="0074703C">
        <w:rPr>
          <w:rFonts w:ascii="Times New Roman" w:hAnsi="Times New Roman" w:cs="Times New Roman"/>
          <w:color w:val="000000"/>
          <w:spacing w:val="-4"/>
          <w:sz w:val="24"/>
          <w:szCs w:val="24"/>
        </w:rPr>
        <w:t xml:space="preserve">осударственной программы </w:t>
      </w:r>
      <w:r w:rsidR="00B63CE4" w:rsidRPr="0074703C">
        <w:rPr>
          <w:rFonts w:ascii="Times New Roman" w:hAnsi="Times New Roman" w:cs="Times New Roman"/>
          <w:color w:val="000000"/>
          <w:spacing w:val="-4"/>
          <w:sz w:val="24"/>
          <w:szCs w:val="24"/>
        </w:rPr>
        <w:t xml:space="preserve">Чувашской Республики </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Формирование современной городской среды на территории Чувашской Республики</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 xml:space="preserve"> в </w:t>
      </w:r>
      <w:r w:rsidR="00171CD3" w:rsidRPr="0074703C">
        <w:rPr>
          <w:rFonts w:ascii="Times New Roman" w:hAnsi="Times New Roman" w:cs="Times New Roman"/>
          <w:color w:val="000000"/>
          <w:spacing w:val="-4"/>
          <w:sz w:val="24"/>
          <w:szCs w:val="24"/>
        </w:rPr>
        <w:t xml:space="preserve">2024 году – </w:t>
      </w:r>
      <w:r w:rsidR="00B63CE4" w:rsidRPr="0074703C">
        <w:rPr>
          <w:rFonts w:ascii="Times New Roman" w:hAnsi="Times New Roman" w:cs="Times New Roman"/>
          <w:color w:val="000000"/>
          <w:spacing w:val="-4"/>
          <w:sz w:val="24"/>
          <w:szCs w:val="24"/>
        </w:rPr>
        <w:t xml:space="preserve">25600,3 тыс. рублей, в 2025 году – 15000,0 тыс. рублей, в </w:t>
      </w:r>
      <w:r w:rsidR="000E47CC" w:rsidRPr="0074703C">
        <w:rPr>
          <w:rFonts w:ascii="Times New Roman" w:hAnsi="Times New Roman" w:cs="Times New Roman"/>
          <w:color w:val="000000"/>
          <w:spacing w:val="-4"/>
          <w:sz w:val="24"/>
          <w:szCs w:val="24"/>
        </w:rPr>
        <w:t xml:space="preserve">2026 году – </w:t>
      </w:r>
      <w:r w:rsidR="00B63CE4" w:rsidRPr="0074703C">
        <w:rPr>
          <w:rFonts w:ascii="Times New Roman" w:hAnsi="Times New Roman" w:cs="Times New Roman"/>
          <w:color w:val="000000"/>
          <w:spacing w:val="-4"/>
          <w:sz w:val="24"/>
          <w:szCs w:val="24"/>
        </w:rPr>
        <w:t>15000,0 тыс. рублей, в том числе на:</w:t>
      </w:r>
    </w:p>
    <w:p w:rsidR="00B63CE4" w:rsidRPr="0074703C" w:rsidRDefault="00092A65" w:rsidP="00667FCC">
      <w:pPr>
        <w:widowControl w:val="0"/>
        <w:autoSpaceDE w:val="0"/>
        <w:autoSpaceDN w:val="0"/>
        <w:adjustRightInd w:val="0"/>
        <w:spacing w:after="0" w:line="240" w:lineRule="auto"/>
        <w:ind w:firstLine="709"/>
        <w:jc w:val="both"/>
        <w:rPr>
          <w:rFonts w:ascii="Arial" w:hAnsi="Arial" w:cs="Arial"/>
          <w:spacing w:val="-4"/>
          <w:sz w:val="2"/>
          <w:szCs w:val="2"/>
        </w:rPr>
      </w:pPr>
      <w:r w:rsidRPr="0074703C">
        <w:rPr>
          <w:rFonts w:ascii="Times New Roman" w:hAnsi="Times New Roman" w:cs="Times New Roman"/>
          <w:color w:val="000000"/>
          <w:spacing w:val="-4"/>
          <w:sz w:val="24"/>
          <w:szCs w:val="24"/>
        </w:rPr>
        <w:lastRenderedPageBreak/>
        <w:t>р</w:t>
      </w:r>
      <w:r w:rsidR="00B63CE4" w:rsidRPr="0074703C">
        <w:rPr>
          <w:rFonts w:ascii="Times New Roman" w:hAnsi="Times New Roman" w:cs="Times New Roman"/>
          <w:color w:val="000000"/>
          <w:spacing w:val="-4"/>
          <w:sz w:val="24"/>
          <w:szCs w:val="24"/>
        </w:rPr>
        <w:t>еализаци</w:t>
      </w:r>
      <w:r w:rsidRPr="0074703C">
        <w:rPr>
          <w:rFonts w:ascii="Times New Roman" w:hAnsi="Times New Roman" w:cs="Times New Roman"/>
          <w:color w:val="000000"/>
          <w:spacing w:val="-4"/>
          <w:sz w:val="24"/>
          <w:szCs w:val="24"/>
        </w:rPr>
        <w:t>ю</w:t>
      </w:r>
      <w:r w:rsidR="00B63CE4" w:rsidRPr="0074703C">
        <w:rPr>
          <w:rFonts w:ascii="Times New Roman" w:hAnsi="Times New Roman" w:cs="Times New Roman"/>
          <w:color w:val="000000"/>
          <w:spacing w:val="-4"/>
          <w:sz w:val="24"/>
          <w:szCs w:val="24"/>
        </w:rPr>
        <w:t xml:space="preserve"> мероприятий по развитию общественной инфраструктуры населенных пунктов в рамках празднования Дня Республики в </w:t>
      </w:r>
      <w:r w:rsidR="00171CD3" w:rsidRPr="0074703C">
        <w:rPr>
          <w:rFonts w:ascii="Times New Roman" w:hAnsi="Times New Roman" w:cs="Times New Roman"/>
          <w:color w:val="000000"/>
          <w:spacing w:val="-4"/>
          <w:sz w:val="24"/>
          <w:szCs w:val="24"/>
        </w:rPr>
        <w:t>2024–</w:t>
      </w:r>
      <w:r w:rsidRPr="0074703C">
        <w:rPr>
          <w:rFonts w:ascii="Times New Roman" w:hAnsi="Times New Roman" w:cs="Times New Roman"/>
          <w:color w:val="000000"/>
          <w:spacing w:val="-4"/>
          <w:sz w:val="24"/>
          <w:szCs w:val="24"/>
        </w:rPr>
        <w:t xml:space="preserve">2026 годах </w:t>
      </w:r>
      <w:r w:rsidR="00B63CE4" w:rsidRPr="0074703C">
        <w:rPr>
          <w:rFonts w:ascii="Times New Roman" w:hAnsi="Times New Roman" w:cs="Times New Roman"/>
          <w:color w:val="000000"/>
          <w:spacing w:val="-4"/>
          <w:sz w:val="24"/>
          <w:szCs w:val="24"/>
        </w:rPr>
        <w:t xml:space="preserve">– </w:t>
      </w:r>
      <w:r w:rsidRPr="0074703C">
        <w:rPr>
          <w:rFonts w:ascii="Times New Roman" w:hAnsi="Times New Roman" w:cs="Times New Roman"/>
          <w:color w:val="000000"/>
          <w:spacing w:val="-4"/>
          <w:sz w:val="24"/>
          <w:szCs w:val="24"/>
        </w:rPr>
        <w:t xml:space="preserve">по </w:t>
      </w:r>
      <w:r w:rsidR="00B63CE4" w:rsidRPr="0074703C">
        <w:rPr>
          <w:rFonts w:ascii="Times New Roman" w:hAnsi="Times New Roman" w:cs="Times New Roman"/>
          <w:color w:val="000000"/>
          <w:spacing w:val="-4"/>
          <w:sz w:val="24"/>
          <w:szCs w:val="24"/>
        </w:rPr>
        <w:t>10000,0 тыс. рублей</w:t>
      </w:r>
      <w:r w:rsidRPr="0074703C">
        <w:rPr>
          <w:rFonts w:ascii="Times New Roman" w:hAnsi="Times New Roman" w:cs="Times New Roman"/>
          <w:color w:val="000000"/>
          <w:spacing w:val="-4"/>
          <w:sz w:val="24"/>
          <w:szCs w:val="24"/>
        </w:rPr>
        <w:t xml:space="preserve"> ежегодно</w:t>
      </w:r>
      <w:r w:rsidR="00B63CE4" w:rsidRPr="0074703C">
        <w:rPr>
          <w:rFonts w:ascii="Times New Roman" w:hAnsi="Times New Roman" w:cs="Times New Roman"/>
          <w:color w:val="000000"/>
          <w:spacing w:val="-4"/>
          <w:sz w:val="24"/>
          <w:szCs w:val="24"/>
        </w:rPr>
        <w:t>;</w:t>
      </w:r>
    </w:p>
    <w:p w:rsidR="00B63CE4" w:rsidRPr="0074703C" w:rsidRDefault="00092A65" w:rsidP="00667FCC">
      <w:pPr>
        <w:widowControl w:val="0"/>
        <w:autoSpaceDE w:val="0"/>
        <w:autoSpaceDN w:val="0"/>
        <w:adjustRightInd w:val="0"/>
        <w:spacing w:after="0" w:line="240" w:lineRule="auto"/>
        <w:ind w:firstLine="709"/>
        <w:jc w:val="both"/>
        <w:rPr>
          <w:rFonts w:ascii="Arial" w:hAnsi="Arial" w:cs="Arial"/>
          <w:spacing w:val="-4"/>
          <w:sz w:val="2"/>
          <w:szCs w:val="2"/>
        </w:rPr>
      </w:pPr>
      <w:r w:rsidRPr="0074703C">
        <w:rPr>
          <w:rFonts w:ascii="Times New Roman" w:hAnsi="Times New Roman" w:cs="Times New Roman"/>
          <w:color w:val="000000"/>
          <w:spacing w:val="-4"/>
          <w:sz w:val="24"/>
          <w:szCs w:val="24"/>
        </w:rPr>
        <w:t>р</w:t>
      </w:r>
      <w:r w:rsidR="00B63CE4" w:rsidRPr="0074703C">
        <w:rPr>
          <w:rFonts w:ascii="Times New Roman" w:hAnsi="Times New Roman" w:cs="Times New Roman"/>
          <w:color w:val="000000"/>
          <w:spacing w:val="-4"/>
          <w:sz w:val="24"/>
          <w:szCs w:val="24"/>
        </w:rPr>
        <w:t>еализаци</w:t>
      </w:r>
      <w:r w:rsidRPr="0074703C">
        <w:rPr>
          <w:rFonts w:ascii="Times New Roman" w:hAnsi="Times New Roman" w:cs="Times New Roman"/>
          <w:color w:val="000000"/>
          <w:spacing w:val="-4"/>
          <w:sz w:val="24"/>
          <w:szCs w:val="24"/>
        </w:rPr>
        <w:t>ю</w:t>
      </w:r>
      <w:r w:rsidR="00B63CE4" w:rsidRPr="0074703C">
        <w:rPr>
          <w:rFonts w:ascii="Times New Roman" w:hAnsi="Times New Roman" w:cs="Times New Roman"/>
          <w:color w:val="000000"/>
          <w:spacing w:val="-4"/>
          <w:sz w:val="24"/>
          <w:szCs w:val="24"/>
        </w:rPr>
        <w:t xml:space="preserve"> инициативных проектов на территории городских округов Чувашской Республики в </w:t>
      </w:r>
      <w:r w:rsidR="00171CD3" w:rsidRPr="0074703C">
        <w:rPr>
          <w:rFonts w:ascii="Times New Roman" w:hAnsi="Times New Roman" w:cs="Times New Roman"/>
          <w:color w:val="000000"/>
          <w:spacing w:val="-4"/>
          <w:sz w:val="24"/>
          <w:szCs w:val="24"/>
        </w:rPr>
        <w:t xml:space="preserve">2024 году – </w:t>
      </w:r>
      <w:r w:rsidR="00B63CE4" w:rsidRPr="0074703C">
        <w:rPr>
          <w:rFonts w:ascii="Times New Roman" w:hAnsi="Times New Roman" w:cs="Times New Roman"/>
          <w:color w:val="000000"/>
          <w:spacing w:val="-4"/>
          <w:sz w:val="24"/>
          <w:szCs w:val="24"/>
        </w:rPr>
        <w:t xml:space="preserve">15600,3 тыс. рублей, в 2025 году – 5000,0 тыс. рублей, в </w:t>
      </w:r>
      <w:r w:rsidR="000E47CC" w:rsidRPr="0074703C">
        <w:rPr>
          <w:rFonts w:ascii="Times New Roman" w:hAnsi="Times New Roman" w:cs="Times New Roman"/>
          <w:color w:val="000000"/>
          <w:spacing w:val="-4"/>
          <w:sz w:val="24"/>
          <w:szCs w:val="24"/>
        </w:rPr>
        <w:t xml:space="preserve">2026 году – </w:t>
      </w:r>
      <w:r w:rsidR="00B63CE4" w:rsidRPr="0074703C">
        <w:rPr>
          <w:rFonts w:ascii="Times New Roman" w:hAnsi="Times New Roman" w:cs="Times New Roman"/>
          <w:color w:val="000000"/>
          <w:spacing w:val="-4"/>
          <w:sz w:val="24"/>
          <w:szCs w:val="24"/>
        </w:rPr>
        <w:t>5000,0 тыс. рублей;</w:t>
      </w:r>
    </w:p>
    <w:p w:rsidR="00B63CE4" w:rsidRPr="0074703C" w:rsidRDefault="00092A65" w:rsidP="00667FCC">
      <w:pPr>
        <w:widowControl w:val="0"/>
        <w:autoSpaceDE w:val="0"/>
        <w:autoSpaceDN w:val="0"/>
        <w:adjustRightInd w:val="0"/>
        <w:spacing w:after="0" w:line="240" w:lineRule="auto"/>
        <w:ind w:firstLine="709"/>
        <w:jc w:val="both"/>
        <w:rPr>
          <w:rFonts w:ascii="Arial" w:hAnsi="Arial" w:cs="Arial"/>
          <w:spacing w:val="-4"/>
          <w:sz w:val="2"/>
          <w:szCs w:val="2"/>
        </w:rPr>
      </w:pPr>
      <w:r w:rsidRPr="0074703C">
        <w:rPr>
          <w:rFonts w:ascii="Times New Roman" w:hAnsi="Times New Roman" w:cs="Times New Roman"/>
          <w:color w:val="000000"/>
          <w:spacing w:val="-4"/>
          <w:sz w:val="24"/>
          <w:szCs w:val="24"/>
        </w:rPr>
        <w:t xml:space="preserve">ведомственного проекта </w:t>
      </w:r>
      <w:r w:rsidR="00672E34" w:rsidRPr="0074703C">
        <w:rPr>
          <w:rFonts w:ascii="Times New Roman" w:hAnsi="Times New Roman" w:cs="Times New Roman"/>
          <w:color w:val="000000"/>
          <w:spacing w:val="-4"/>
          <w:sz w:val="24"/>
          <w:szCs w:val="24"/>
        </w:rPr>
        <w:t>«</w:t>
      </w:r>
      <w:r w:rsidRPr="0074703C">
        <w:rPr>
          <w:rFonts w:ascii="Times New Roman" w:hAnsi="Times New Roman" w:cs="Times New Roman"/>
          <w:color w:val="000000"/>
          <w:spacing w:val="-4"/>
          <w:sz w:val="24"/>
          <w:szCs w:val="24"/>
        </w:rPr>
        <w:t>Содействие развитию сельских территорий</w:t>
      </w:r>
      <w:r w:rsidR="00672E34" w:rsidRPr="0074703C">
        <w:rPr>
          <w:rFonts w:ascii="Times New Roman" w:hAnsi="Times New Roman" w:cs="Times New Roman"/>
          <w:color w:val="000000"/>
          <w:spacing w:val="-4"/>
          <w:sz w:val="24"/>
          <w:szCs w:val="24"/>
        </w:rPr>
        <w:t>»</w:t>
      </w:r>
      <w:r w:rsidRPr="0074703C">
        <w:rPr>
          <w:rFonts w:ascii="Times New Roman" w:hAnsi="Times New Roman" w:cs="Times New Roman"/>
          <w:color w:val="000000"/>
          <w:spacing w:val="-4"/>
          <w:sz w:val="24"/>
          <w:szCs w:val="24"/>
        </w:rPr>
        <w:t xml:space="preserve"> г</w:t>
      </w:r>
      <w:r w:rsidR="00B63CE4" w:rsidRPr="0074703C">
        <w:rPr>
          <w:rFonts w:ascii="Times New Roman" w:hAnsi="Times New Roman" w:cs="Times New Roman"/>
          <w:color w:val="000000"/>
          <w:spacing w:val="-4"/>
          <w:sz w:val="24"/>
          <w:szCs w:val="24"/>
        </w:rPr>
        <w:t>осударственн</w:t>
      </w:r>
      <w:r w:rsidRPr="0074703C">
        <w:rPr>
          <w:rFonts w:ascii="Times New Roman" w:hAnsi="Times New Roman" w:cs="Times New Roman"/>
          <w:color w:val="000000"/>
          <w:spacing w:val="-4"/>
          <w:sz w:val="24"/>
          <w:szCs w:val="24"/>
        </w:rPr>
        <w:t>ой</w:t>
      </w:r>
      <w:r w:rsidR="00B63CE4" w:rsidRPr="0074703C">
        <w:rPr>
          <w:rFonts w:ascii="Times New Roman" w:hAnsi="Times New Roman" w:cs="Times New Roman"/>
          <w:color w:val="000000"/>
          <w:spacing w:val="-4"/>
          <w:sz w:val="24"/>
          <w:szCs w:val="24"/>
        </w:rPr>
        <w:t xml:space="preserve"> программ</w:t>
      </w:r>
      <w:r w:rsidRPr="0074703C">
        <w:rPr>
          <w:rFonts w:ascii="Times New Roman" w:hAnsi="Times New Roman" w:cs="Times New Roman"/>
          <w:color w:val="000000"/>
          <w:spacing w:val="-4"/>
          <w:sz w:val="24"/>
          <w:szCs w:val="24"/>
        </w:rPr>
        <w:t>ы</w:t>
      </w:r>
      <w:r w:rsidR="00B63CE4" w:rsidRPr="0074703C">
        <w:rPr>
          <w:rFonts w:ascii="Times New Roman" w:hAnsi="Times New Roman" w:cs="Times New Roman"/>
          <w:color w:val="000000"/>
          <w:spacing w:val="-4"/>
          <w:sz w:val="24"/>
          <w:szCs w:val="24"/>
        </w:rPr>
        <w:t xml:space="preserve"> Чувашской Республики </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Комплексное развитие сельских территорий Чувашской Республики</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 xml:space="preserve"> на</w:t>
      </w:r>
      <w:r w:rsidRPr="0074703C">
        <w:rPr>
          <w:rFonts w:ascii="Times New Roman" w:hAnsi="Times New Roman" w:cs="Times New Roman"/>
          <w:color w:val="000000"/>
          <w:spacing w:val="-4"/>
          <w:sz w:val="24"/>
          <w:szCs w:val="24"/>
        </w:rPr>
        <w:t xml:space="preserve"> р</w:t>
      </w:r>
      <w:r w:rsidR="00B63CE4" w:rsidRPr="0074703C">
        <w:rPr>
          <w:rFonts w:ascii="Times New Roman" w:hAnsi="Times New Roman" w:cs="Times New Roman"/>
          <w:color w:val="000000"/>
          <w:spacing w:val="-4"/>
          <w:sz w:val="24"/>
          <w:szCs w:val="24"/>
        </w:rPr>
        <w:t>еализаци</w:t>
      </w:r>
      <w:r w:rsidRPr="0074703C">
        <w:rPr>
          <w:rFonts w:ascii="Times New Roman" w:hAnsi="Times New Roman" w:cs="Times New Roman"/>
          <w:color w:val="000000"/>
          <w:spacing w:val="-4"/>
          <w:sz w:val="24"/>
          <w:szCs w:val="24"/>
        </w:rPr>
        <w:t>ю</w:t>
      </w:r>
      <w:r w:rsidR="00B63CE4" w:rsidRPr="0074703C">
        <w:rPr>
          <w:rFonts w:ascii="Times New Roman" w:hAnsi="Times New Roman" w:cs="Times New Roman"/>
          <w:color w:val="000000"/>
          <w:spacing w:val="-4"/>
          <w:sz w:val="24"/>
          <w:szCs w:val="24"/>
        </w:rPr>
        <w:t xml:space="preserve"> инициативных проектов на территории муниципальных округов Чувашской Республики в </w:t>
      </w:r>
      <w:r w:rsidR="00171CD3" w:rsidRPr="0074703C">
        <w:rPr>
          <w:rFonts w:ascii="Times New Roman" w:hAnsi="Times New Roman" w:cs="Times New Roman"/>
          <w:color w:val="000000"/>
          <w:spacing w:val="-4"/>
          <w:sz w:val="24"/>
          <w:szCs w:val="24"/>
        </w:rPr>
        <w:t xml:space="preserve">2024 году – </w:t>
      </w:r>
      <w:r w:rsidR="00B63CE4" w:rsidRPr="0074703C">
        <w:rPr>
          <w:rFonts w:ascii="Times New Roman" w:hAnsi="Times New Roman" w:cs="Times New Roman"/>
          <w:color w:val="000000"/>
          <w:spacing w:val="-4"/>
          <w:sz w:val="24"/>
          <w:szCs w:val="24"/>
        </w:rPr>
        <w:t xml:space="preserve">236627,6 тыс. рублей, в 2025 году – 49300,0 тыс. рублей, в </w:t>
      </w:r>
      <w:r w:rsidR="000E47CC" w:rsidRPr="0074703C">
        <w:rPr>
          <w:rFonts w:ascii="Times New Roman" w:hAnsi="Times New Roman" w:cs="Times New Roman"/>
          <w:color w:val="000000"/>
          <w:spacing w:val="-4"/>
          <w:sz w:val="24"/>
          <w:szCs w:val="24"/>
        </w:rPr>
        <w:t xml:space="preserve">2026 году – </w:t>
      </w:r>
      <w:r w:rsidR="00B63CE4" w:rsidRPr="0074703C">
        <w:rPr>
          <w:rFonts w:ascii="Times New Roman" w:hAnsi="Times New Roman" w:cs="Times New Roman"/>
          <w:color w:val="000000"/>
          <w:spacing w:val="-4"/>
          <w:sz w:val="24"/>
          <w:szCs w:val="24"/>
        </w:rPr>
        <w:t>49300,0 тыс. рублей;</w:t>
      </w:r>
    </w:p>
    <w:p w:rsidR="00B63CE4" w:rsidRPr="0074703C" w:rsidRDefault="00092A65" w:rsidP="00667FCC">
      <w:pPr>
        <w:widowControl w:val="0"/>
        <w:autoSpaceDE w:val="0"/>
        <w:autoSpaceDN w:val="0"/>
        <w:adjustRightInd w:val="0"/>
        <w:spacing w:after="0" w:line="240" w:lineRule="auto"/>
        <w:ind w:firstLine="709"/>
        <w:jc w:val="both"/>
        <w:rPr>
          <w:rFonts w:ascii="Arial" w:hAnsi="Arial" w:cs="Arial"/>
          <w:spacing w:val="-4"/>
          <w:sz w:val="2"/>
          <w:szCs w:val="2"/>
        </w:rPr>
      </w:pPr>
      <w:r w:rsidRPr="0074703C">
        <w:rPr>
          <w:rFonts w:ascii="Times New Roman" w:hAnsi="Times New Roman" w:cs="Times New Roman"/>
          <w:color w:val="000000"/>
          <w:spacing w:val="-4"/>
          <w:sz w:val="24"/>
          <w:szCs w:val="24"/>
        </w:rPr>
        <w:t>г</w:t>
      </w:r>
      <w:r w:rsidR="008816FB" w:rsidRPr="0074703C">
        <w:rPr>
          <w:rFonts w:ascii="Times New Roman" w:hAnsi="Times New Roman" w:cs="Times New Roman"/>
          <w:color w:val="000000"/>
          <w:spacing w:val="-4"/>
          <w:sz w:val="24"/>
          <w:szCs w:val="24"/>
        </w:rPr>
        <w:t xml:space="preserve">осударственной программы </w:t>
      </w:r>
      <w:r w:rsidR="00B63CE4" w:rsidRPr="0074703C">
        <w:rPr>
          <w:rFonts w:ascii="Times New Roman" w:hAnsi="Times New Roman" w:cs="Times New Roman"/>
          <w:color w:val="000000"/>
          <w:spacing w:val="-4"/>
          <w:sz w:val="24"/>
          <w:szCs w:val="24"/>
        </w:rPr>
        <w:t xml:space="preserve">Чувашской Республики </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Экономическое развитие Чувашской Республики</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 xml:space="preserve"> в </w:t>
      </w:r>
      <w:r w:rsidR="00171CD3" w:rsidRPr="0074703C">
        <w:rPr>
          <w:rFonts w:ascii="Times New Roman" w:hAnsi="Times New Roman" w:cs="Times New Roman"/>
          <w:color w:val="000000"/>
          <w:spacing w:val="-4"/>
          <w:sz w:val="24"/>
          <w:szCs w:val="24"/>
        </w:rPr>
        <w:t>2024–</w:t>
      </w:r>
      <w:r w:rsidRPr="0074703C">
        <w:rPr>
          <w:rFonts w:ascii="Times New Roman" w:hAnsi="Times New Roman" w:cs="Times New Roman"/>
          <w:color w:val="000000"/>
          <w:spacing w:val="-4"/>
          <w:sz w:val="24"/>
          <w:szCs w:val="24"/>
        </w:rPr>
        <w:t xml:space="preserve">2026 годах </w:t>
      </w:r>
      <w:r w:rsidR="00B63CE4" w:rsidRPr="0074703C">
        <w:rPr>
          <w:rFonts w:ascii="Times New Roman" w:hAnsi="Times New Roman" w:cs="Times New Roman"/>
          <w:color w:val="000000"/>
          <w:spacing w:val="-4"/>
          <w:sz w:val="24"/>
          <w:szCs w:val="24"/>
        </w:rPr>
        <w:t xml:space="preserve">– </w:t>
      </w:r>
      <w:r w:rsidRPr="0074703C">
        <w:rPr>
          <w:rFonts w:ascii="Times New Roman" w:hAnsi="Times New Roman" w:cs="Times New Roman"/>
          <w:color w:val="000000"/>
          <w:spacing w:val="-4"/>
          <w:sz w:val="24"/>
          <w:szCs w:val="24"/>
        </w:rPr>
        <w:t xml:space="preserve">по </w:t>
      </w:r>
      <w:r w:rsidR="00B63CE4" w:rsidRPr="0074703C">
        <w:rPr>
          <w:rFonts w:ascii="Times New Roman" w:hAnsi="Times New Roman" w:cs="Times New Roman"/>
          <w:color w:val="000000"/>
          <w:spacing w:val="-4"/>
          <w:sz w:val="24"/>
          <w:szCs w:val="24"/>
        </w:rPr>
        <w:t>100000,0 тыс. рублей</w:t>
      </w:r>
      <w:r w:rsidRPr="0074703C">
        <w:rPr>
          <w:rFonts w:ascii="Times New Roman" w:hAnsi="Times New Roman" w:cs="Times New Roman"/>
          <w:color w:val="000000"/>
          <w:spacing w:val="-4"/>
          <w:sz w:val="24"/>
          <w:szCs w:val="24"/>
        </w:rPr>
        <w:t xml:space="preserve"> ежегодно</w:t>
      </w:r>
      <w:r w:rsidR="00B63CE4" w:rsidRPr="0074703C">
        <w:rPr>
          <w:rFonts w:ascii="Times New Roman" w:hAnsi="Times New Roman" w:cs="Times New Roman"/>
          <w:color w:val="000000"/>
          <w:spacing w:val="-4"/>
          <w:sz w:val="24"/>
          <w:szCs w:val="24"/>
        </w:rPr>
        <w:t>, в том числе:</w:t>
      </w:r>
    </w:p>
    <w:p w:rsidR="00B63CE4" w:rsidRPr="0074703C" w:rsidRDefault="00092A65" w:rsidP="00667FCC">
      <w:pPr>
        <w:widowControl w:val="0"/>
        <w:autoSpaceDE w:val="0"/>
        <w:autoSpaceDN w:val="0"/>
        <w:adjustRightInd w:val="0"/>
        <w:spacing w:after="0" w:line="240" w:lineRule="auto"/>
        <w:ind w:firstLine="709"/>
        <w:jc w:val="both"/>
        <w:rPr>
          <w:rFonts w:ascii="Arial" w:hAnsi="Arial" w:cs="Arial"/>
          <w:spacing w:val="-4"/>
          <w:sz w:val="2"/>
          <w:szCs w:val="2"/>
        </w:rPr>
      </w:pPr>
      <w:r w:rsidRPr="0074703C">
        <w:rPr>
          <w:rFonts w:ascii="Times New Roman" w:hAnsi="Times New Roman" w:cs="Times New Roman"/>
          <w:color w:val="000000"/>
          <w:spacing w:val="-4"/>
          <w:sz w:val="24"/>
          <w:szCs w:val="24"/>
        </w:rPr>
        <w:t>в</w:t>
      </w:r>
      <w:r w:rsidR="00432D35" w:rsidRPr="0074703C">
        <w:rPr>
          <w:rFonts w:ascii="Times New Roman" w:hAnsi="Times New Roman" w:cs="Times New Roman"/>
          <w:color w:val="000000"/>
          <w:spacing w:val="-4"/>
          <w:sz w:val="24"/>
          <w:szCs w:val="24"/>
        </w:rPr>
        <w:t xml:space="preserve"> рамках комплекса процессных мероприятий </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Формирование благоприятного инвестиционного климата</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 xml:space="preserve"> в </w:t>
      </w:r>
      <w:r w:rsidR="00171CD3" w:rsidRPr="0074703C">
        <w:rPr>
          <w:rFonts w:ascii="Times New Roman" w:hAnsi="Times New Roman" w:cs="Times New Roman"/>
          <w:color w:val="000000"/>
          <w:spacing w:val="-4"/>
          <w:sz w:val="24"/>
          <w:szCs w:val="24"/>
        </w:rPr>
        <w:t>2024–</w:t>
      </w:r>
      <w:r w:rsidR="00A90E67" w:rsidRPr="0074703C">
        <w:rPr>
          <w:rFonts w:ascii="Times New Roman" w:hAnsi="Times New Roman" w:cs="Times New Roman"/>
          <w:color w:val="000000"/>
          <w:spacing w:val="-4"/>
          <w:sz w:val="24"/>
          <w:szCs w:val="24"/>
        </w:rPr>
        <w:t xml:space="preserve">2026 годах по </w:t>
      </w:r>
      <w:r w:rsidR="00B63CE4" w:rsidRPr="0074703C">
        <w:rPr>
          <w:rFonts w:ascii="Times New Roman" w:hAnsi="Times New Roman" w:cs="Times New Roman"/>
          <w:color w:val="000000"/>
          <w:spacing w:val="-4"/>
          <w:sz w:val="24"/>
          <w:szCs w:val="24"/>
        </w:rPr>
        <w:t>70000,0 тыс. рублей</w:t>
      </w:r>
      <w:r w:rsidR="00A90E67" w:rsidRPr="0074703C">
        <w:rPr>
          <w:rFonts w:ascii="Times New Roman" w:hAnsi="Times New Roman" w:cs="Times New Roman"/>
          <w:color w:val="000000"/>
          <w:spacing w:val="-4"/>
          <w:sz w:val="24"/>
          <w:szCs w:val="24"/>
        </w:rPr>
        <w:t xml:space="preserve"> ежегодно</w:t>
      </w:r>
      <w:r w:rsidR="00B63CE4" w:rsidRPr="0074703C">
        <w:rPr>
          <w:rFonts w:ascii="Times New Roman" w:hAnsi="Times New Roman" w:cs="Times New Roman"/>
          <w:color w:val="000000"/>
          <w:spacing w:val="-4"/>
          <w:sz w:val="24"/>
          <w:szCs w:val="24"/>
        </w:rPr>
        <w:t>, в том числе на:</w:t>
      </w:r>
    </w:p>
    <w:p w:rsidR="00B63CE4" w:rsidRPr="0074703C" w:rsidRDefault="00A90E67" w:rsidP="00667FCC">
      <w:pPr>
        <w:widowControl w:val="0"/>
        <w:autoSpaceDE w:val="0"/>
        <w:autoSpaceDN w:val="0"/>
        <w:adjustRightInd w:val="0"/>
        <w:spacing w:after="0" w:line="240" w:lineRule="auto"/>
        <w:ind w:firstLine="709"/>
        <w:jc w:val="both"/>
        <w:rPr>
          <w:rFonts w:ascii="Arial" w:hAnsi="Arial" w:cs="Arial"/>
          <w:spacing w:val="-4"/>
          <w:sz w:val="2"/>
          <w:szCs w:val="2"/>
        </w:rPr>
      </w:pPr>
      <w:r w:rsidRPr="0074703C">
        <w:rPr>
          <w:rFonts w:ascii="Times New Roman" w:hAnsi="Times New Roman" w:cs="Times New Roman"/>
          <w:color w:val="000000"/>
          <w:spacing w:val="-4"/>
          <w:sz w:val="24"/>
          <w:szCs w:val="24"/>
        </w:rPr>
        <w:t>г</w:t>
      </w:r>
      <w:r w:rsidR="00B63CE4" w:rsidRPr="0074703C">
        <w:rPr>
          <w:rFonts w:ascii="Times New Roman" w:hAnsi="Times New Roman" w:cs="Times New Roman"/>
          <w:color w:val="000000"/>
          <w:spacing w:val="-4"/>
          <w:sz w:val="24"/>
          <w:szCs w:val="24"/>
        </w:rPr>
        <w:t xml:space="preserve">ранты муниципальным образованиям в целях содействия достижению и (или) поощрения достижения наилучших значений показателей деятельности органов местного самоуправления муниципальных, городских округов </w:t>
      </w:r>
      <w:r w:rsidRPr="0074703C">
        <w:rPr>
          <w:rFonts w:ascii="Times New Roman" w:hAnsi="Times New Roman" w:cs="Times New Roman"/>
          <w:color w:val="000000"/>
          <w:spacing w:val="-4"/>
          <w:sz w:val="24"/>
          <w:szCs w:val="24"/>
        </w:rPr>
        <w:t>в 2024–2026 годах</w:t>
      </w:r>
      <w:r w:rsidR="00171CD3" w:rsidRPr="0074703C">
        <w:rPr>
          <w:rFonts w:ascii="Times New Roman" w:hAnsi="Times New Roman" w:cs="Times New Roman"/>
          <w:color w:val="000000"/>
          <w:spacing w:val="-4"/>
          <w:sz w:val="24"/>
          <w:szCs w:val="24"/>
        </w:rPr>
        <w:t xml:space="preserve"> – </w:t>
      </w:r>
      <w:r w:rsidRPr="0074703C">
        <w:rPr>
          <w:rFonts w:ascii="Times New Roman" w:hAnsi="Times New Roman" w:cs="Times New Roman"/>
          <w:color w:val="000000"/>
          <w:spacing w:val="-4"/>
          <w:sz w:val="24"/>
          <w:szCs w:val="24"/>
        </w:rPr>
        <w:t>по 20000,0 тыс. рублей ежегодно</w:t>
      </w:r>
      <w:r w:rsidR="00B63CE4" w:rsidRPr="0074703C">
        <w:rPr>
          <w:rFonts w:ascii="Times New Roman" w:hAnsi="Times New Roman" w:cs="Times New Roman"/>
          <w:color w:val="000000"/>
          <w:spacing w:val="-4"/>
          <w:sz w:val="24"/>
          <w:szCs w:val="24"/>
        </w:rPr>
        <w:t>;</w:t>
      </w:r>
    </w:p>
    <w:p w:rsidR="00B63CE4" w:rsidRPr="0074703C" w:rsidRDefault="00A90E67" w:rsidP="00667FCC">
      <w:pPr>
        <w:widowControl w:val="0"/>
        <w:autoSpaceDE w:val="0"/>
        <w:autoSpaceDN w:val="0"/>
        <w:adjustRightInd w:val="0"/>
        <w:spacing w:after="0" w:line="240" w:lineRule="auto"/>
        <w:ind w:firstLine="709"/>
        <w:jc w:val="both"/>
        <w:rPr>
          <w:rFonts w:ascii="Arial" w:hAnsi="Arial" w:cs="Arial"/>
          <w:spacing w:val="-4"/>
          <w:sz w:val="2"/>
          <w:szCs w:val="2"/>
        </w:rPr>
      </w:pPr>
      <w:r w:rsidRPr="0074703C">
        <w:rPr>
          <w:rFonts w:ascii="Times New Roman" w:hAnsi="Times New Roman" w:cs="Times New Roman"/>
          <w:color w:val="000000"/>
          <w:spacing w:val="-4"/>
          <w:sz w:val="24"/>
          <w:szCs w:val="24"/>
        </w:rPr>
        <w:t>г</w:t>
      </w:r>
      <w:r w:rsidR="00B63CE4" w:rsidRPr="0074703C">
        <w:rPr>
          <w:rFonts w:ascii="Times New Roman" w:hAnsi="Times New Roman" w:cs="Times New Roman"/>
          <w:color w:val="000000"/>
          <w:spacing w:val="-4"/>
          <w:sz w:val="24"/>
          <w:szCs w:val="24"/>
        </w:rPr>
        <w:t xml:space="preserve">ранты Главы Чувашской Республики для стимулирования привлечения инвестиций в основной капитал и развития экономического (налогового) потенциала территорий </w:t>
      </w:r>
      <w:r w:rsidR="003359BB" w:rsidRPr="0074703C">
        <w:rPr>
          <w:rFonts w:ascii="Times New Roman" w:hAnsi="Times New Roman" w:cs="Times New Roman"/>
          <w:color w:val="000000"/>
          <w:spacing w:val="-4"/>
          <w:sz w:val="24"/>
          <w:szCs w:val="24"/>
        </w:rPr>
        <w:t xml:space="preserve">в 2024–2026 годах </w:t>
      </w:r>
      <w:r w:rsidR="00171CD3" w:rsidRPr="0074703C">
        <w:rPr>
          <w:rFonts w:ascii="Times New Roman" w:hAnsi="Times New Roman" w:cs="Times New Roman"/>
          <w:color w:val="000000"/>
          <w:spacing w:val="-4"/>
          <w:sz w:val="24"/>
          <w:szCs w:val="24"/>
        </w:rPr>
        <w:t xml:space="preserve">– </w:t>
      </w:r>
      <w:r w:rsidR="003359BB" w:rsidRPr="0074703C">
        <w:rPr>
          <w:rFonts w:ascii="Times New Roman" w:hAnsi="Times New Roman" w:cs="Times New Roman"/>
          <w:color w:val="000000"/>
          <w:spacing w:val="-4"/>
          <w:sz w:val="24"/>
          <w:szCs w:val="24"/>
        </w:rPr>
        <w:t>по 50000,0 тыс. рублей ежегодно</w:t>
      </w:r>
      <w:r w:rsidR="00B63CE4" w:rsidRPr="0074703C">
        <w:rPr>
          <w:rFonts w:ascii="Times New Roman" w:hAnsi="Times New Roman" w:cs="Times New Roman"/>
          <w:color w:val="000000"/>
          <w:spacing w:val="-4"/>
          <w:sz w:val="24"/>
          <w:szCs w:val="24"/>
        </w:rPr>
        <w:t>;</w:t>
      </w:r>
    </w:p>
    <w:p w:rsidR="00B63CE4" w:rsidRPr="0074703C" w:rsidRDefault="003359BB" w:rsidP="00667FCC">
      <w:pPr>
        <w:widowControl w:val="0"/>
        <w:autoSpaceDE w:val="0"/>
        <w:autoSpaceDN w:val="0"/>
        <w:adjustRightInd w:val="0"/>
        <w:spacing w:after="0" w:line="240" w:lineRule="auto"/>
        <w:ind w:firstLine="709"/>
        <w:jc w:val="both"/>
        <w:rPr>
          <w:rFonts w:ascii="Arial" w:hAnsi="Arial" w:cs="Arial"/>
          <w:spacing w:val="-4"/>
          <w:sz w:val="2"/>
          <w:szCs w:val="2"/>
        </w:rPr>
      </w:pPr>
      <w:r w:rsidRPr="0074703C">
        <w:rPr>
          <w:rFonts w:ascii="Times New Roman" w:hAnsi="Times New Roman" w:cs="Times New Roman"/>
          <w:color w:val="000000"/>
          <w:spacing w:val="-4"/>
          <w:sz w:val="24"/>
          <w:szCs w:val="24"/>
        </w:rPr>
        <w:t>в</w:t>
      </w:r>
      <w:r w:rsidR="00432D35" w:rsidRPr="0074703C">
        <w:rPr>
          <w:rFonts w:ascii="Times New Roman" w:hAnsi="Times New Roman" w:cs="Times New Roman"/>
          <w:color w:val="000000"/>
          <w:spacing w:val="-4"/>
          <w:sz w:val="24"/>
          <w:szCs w:val="24"/>
        </w:rPr>
        <w:t xml:space="preserve"> рамках комплекса процессных мероприятий </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Совершенствование потребительского рынка и системы защиты прав потребителей</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 xml:space="preserve"> на</w:t>
      </w:r>
      <w:r w:rsidRPr="0074703C">
        <w:rPr>
          <w:rFonts w:ascii="Times New Roman" w:hAnsi="Times New Roman" w:cs="Times New Roman"/>
          <w:color w:val="000000"/>
          <w:spacing w:val="-4"/>
          <w:sz w:val="24"/>
          <w:szCs w:val="24"/>
        </w:rPr>
        <w:t xml:space="preserve"> г</w:t>
      </w:r>
      <w:r w:rsidR="00B63CE4" w:rsidRPr="0074703C">
        <w:rPr>
          <w:rFonts w:ascii="Times New Roman" w:hAnsi="Times New Roman" w:cs="Times New Roman"/>
          <w:color w:val="000000"/>
          <w:spacing w:val="-4"/>
          <w:sz w:val="24"/>
          <w:szCs w:val="24"/>
        </w:rPr>
        <w:t xml:space="preserve">ранты Главы Чувашской Республики за содействие в расширении производства и продвижении продукции (товаров) агропромышленного комплекса и пищевой продукции местных производителей </w:t>
      </w:r>
      <w:r w:rsidRPr="0074703C">
        <w:rPr>
          <w:rFonts w:ascii="Times New Roman" w:hAnsi="Times New Roman" w:cs="Times New Roman"/>
          <w:color w:val="000000"/>
          <w:spacing w:val="-4"/>
          <w:sz w:val="24"/>
          <w:szCs w:val="24"/>
        </w:rPr>
        <w:t>в 2024–2026 годах</w:t>
      </w:r>
      <w:r w:rsidR="00171CD3" w:rsidRPr="0074703C">
        <w:rPr>
          <w:rFonts w:ascii="Times New Roman" w:hAnsi="Times New Roman" w:cs="Times New Roman"/>
          <w:color w:val="000000"/>
          <w:spacing w:val="-4"/>
          <w:sz w:val="24"/>
          <w:szCs w:val="24"/>
        </w:rPr>
        <w:t xml:space="preserve"> – </w:t>
      </w:r>
      <w:r w:rsidRPr="0074703C">
        <w:rPr>
          <w:rFonts w:ascii="Times New Roman" w:hAnsi="Times New Roman" w:cs="Times New Roman"/>
          <w:color w:val="000000"/>
          <w:spacing w:val="-4"/>
          <w:sz w:val="24"/>
          <w:szCs w:val="24"/>
        </w:rPr>
        <w:t>по 30000,0 тыс. рублей ежегодно</w:t>
      </w:r>
      <w:r w:rsidR="00B63CE4" w:rsidRPr="0074703C">
        <w:rPr>
          <w:rFonts w:ascii="Times New Roman" w:hAnsi="Times New Roman" w:cs="Times New Roman"/>
          <w:color w:val="000000"/>
          <w:spacing w:val="-4"/>
          <w:sz w:val="24"/>
          <w:szCs w:val="24"/>
        </w:rPr>
        <w:t>;</w:t>
      </w:r>
    </w:p>
    <w:p w:rsidR="00B63CE4" w:rsidRPr="0074703C" w:rsidRDefault="003359BB" w:rsidP="00667FCC">
      <w:pPr>
        <w:widowControl w:val="0"/>
        <w:autoSpaceDE w:val="0"/>
        <w:autoSpaceDN w:val="0"/>
        <w:adjustRightInd w:val="0"/>
        <w:spacing w:after="0" w:line="240" w:lineRule="auto"/>
        <w:ind w:firstLine="709"/>
        <w:jc w:val="both"/>
        <w:rPr>
          <w:rFonts w:ascii="Arial" w:hAnsi="Arial" w:cs="Arial"/>
          <w:spacing w:val="-4"/>
          <w:sz w:val="2"/>
          <w:szCs w:val="2"/>
        </w:rPr>
      </w:pPr>
      <w:r w:rsidRPr="0074703C">
        <w:rPr>
          <w:rFonts w:ascii="Times New Roman" w:hAnsi="Times New Roman" w:cs="Times New Roman"/>
          <w:color w:val="000000"/>
          <w:spacing w:val="-4"/>
          <w:sz w:val="24"/>
          <w:szCs w:val="24"/>
        </w:rPr>
        <w:t xml:space="preserve">комплекса процессных мероприятий «Осуществление мер финансовой поддержки муниципальных округов, городских округов Чувашской Республики с целью выравнивания их бюджетной обеспеченности, обеспечения сбалансированности бюджетов, социально-экономического развития и исполнения делегированных полномочий» </w:t>
      </w:r>
      <w:r w:rsidR="008816FB" w:rsidRPr="0074703C">
        <w:rPr>
          <w:rFonts w:ascii="Times New Roman" w:hAnsi="Times New Roman" w:cs="Times New Roman"/>
          <w:color w:val="000000"/>
          <w:spacing w:val="-4"/>
          <w:sz w:val="24"/>
          <w:szCs w:val="24"/>
        </w:rPr>
        <w:t xml:space="preserve">Государственной программы </w:t>
      </w:r>
      <w:r w:rsidR="00B63CE4" w:rsidRPr="0074703C">
        <w:rPr>
          <w:rFonts w:ascii="Times New Roman" w:hAnsi="Times New Roman" w:cs="Times New Roman"/>
          <w:color w:val="000000"/>
          <w:spacing w:val="-4"/>
          <w:sz w:val="24"/>
          <w:szCs w:val="24"/>
        </w:rPr>
        <w:t xml:space="preserve">Чувашской Республики </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Управление общественными финансами и государственным долгом Чувашской Республики</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 xml:space="preserve"> </w:t>
      </w:r>
      <w:r w:rsidR="00C03CE7">
        <w:rPr>
          <w:rFonts w:ascii="Times New Roman" w:hAnsi="Times New Roman" w:cs="Times New Roman"/>
          <w:color w:val="000000"/>
          <w:spacing w:val="-4"/>
          <w:sz w:val="24"/>
          <w:szCs w:val="24"/>
        </w:rPr>
        <w:t xml:space="preserve"> </w:t>
      </w:r>
      <w:r w:rsidR="00B63CE4" w:rsidRPr="0074703C">
        <w:rPr>
          <w:rFonts w:ascii="Times New Roman" w:hAnsi="Times New Roman" w:cs="Times New Roman"/>
          <w:color w:val="000000"/>
          <w:spacing w:val="-4"/>
          <w:sz w:val="24"/>
          <w:szCs w:val="24"/>
        </w:rPr>
        <w:t>на</w:t>
      </w:r>
      <w:r w:rsidRPr="0074703C">
        <w:rPr>
          <w:rFonts w:ascii="Times New Roman" w:hAnsi="Times New Roman" w:cs="Times New Roman"/>
          <w:color w:val="000000"/>
          <w:spacing w:val="-4"/>
          <w:sz w:val="24"/>
          <w:szCs w:val="24"/>
        </w:rPr>
        <w:t xml:space="preserve"> </w:t>
      </w:r>
      <w:r w:rsidR="00C03CE7">
        <w:rPr>
          <w:rFonts w:ascii="Times New Roman" w:hAnsi="Times New Roman" w:cs="Times New Roman"/>
          <w:color w:val="000000"/>
          <w:spacing w:val="-4"/>
          <w:sz w:val="24"/>
          <w:szCs w:val="24"/>
        </w:rPr>
        <w:t xml:space="preserve"> </w:t>
      </w:r>
      <w:r w:rsidRPr="0074703C">
        <w:rPr>
          <w:rFonts w:ascii="Times New Roman" w:hAnsi="Times New Roman" w:cs="Times New Roman"/>
          <w:color w:val="000000"/>
          <w:spacing w:val="-4"/>
          <w:sz w:val="24"/>
          <w:szCs w:val="24"/>
        </w:rPr>
        <w:t>р</w:t>
      </w:r>
      <w:r w:rsidR="00B63CE4" w:rsidRPr="0074703C">
        <w:rPr>
          <w:rFonts w:ascii="Times New Roman" w:hAnsi="Times New Roman" w:cs="Times New Roman"/>
          <w:color w:val="000000"/>
          <w:spacing w:val="-4"/>
          <w:sz w:val="24"/>
          <w:szCs w:val="24"/>
        </w:rPr>
        <w:t>еализаци</w:t>
      </w:r>
      <w:r w:rsidRPr="0074703C">
        <w:rPr>
          <w:rFonts w:ascii="Times New Roman" w:hAnsi="Times New Roman" w:cs="Times New Roman"/>
          <w:color w:val="000000"/>
          <w:spacing w:val="-4"/>
          <w:sz w:val="24"/>
          <w:szCs w:val="24"/>
        </w:rPr>
        <w:t>ю</w:t>
      </w:r>
      <w:r w:rsidR="00C03CE7">
        <w:rPr>
          <w:rFonts w:ascii="Times New Roman" w:hAnsi="Times New Roman" w:cs="Times New Roman"/>
          <w:color w:val="000000"/>
          <w:spacing w:val="-4"/>
          <w:sz w:val="24"/>
          <w:szCs w:val="24"/>
        </w:rPr>
        <w:t xml:space="preserve"> </w:t>
      </w:r>
      <w:r w:rsidR="00B63CE4" w:rsidRPr="0074703C">
        <w:rPr>
          <w:rFonts w:ascii="Times New Roman" w:hAnsi="Times New Roman" w:cs="Times New Roman"/>
          <w:color w:val="000000"/>
          <w:spacing w:val="-4"/>
          <w:sz w:val="24"/>
          <w:szCs w:val="24"/>
        </w:rPr>
        <w:t xml:space="preserve"> вопросов местного значения в сфере </w:t>
      </w:r>
      <w:r w:rsidR="00C03CE7">
        <w:rPr>
          <w:rFonts w:ascii="Times New Roman" w:hAnsi="Times New Roman" w:cs="Times New Roman"/>
          <w:color w:val="000000"/>
          <w:spacing w:val="-4"/>
          <w:sz w:val="24"/>
          <w:szCs w:val="24"/>
        </w:rPr>
        <w:t xml:space="preserve"> </w:t>
      </w:r>
      <w:r w:rsidR="00B63CE4" w:rsidRPr="0074703C">
        <w:rPr>
          <w:rFonts w:ascii="Times New Roman" w:hAnsi="Times New Roman" w:cs="Times New Roman"/>
          <w:color w:val="000000"/>
          <w:spacing w:val="-4"/>
          <w:sz w:val="24"/>
          <w:szCs w:val="24"/>
        </w:rPr>
        <w:t>образования,</w:t>
      </w:r>
      <w:r w:rsidR="00C03CE7">
        <w:rPr>
          <w:rFonts w:ascii="Times New Roman" w:hAnsi="Times New Roman" w:cs="Times New Roman"/>
          <w:color w:val="000000"/>
          <w:spacing w:val="-4"/>
          <w:sz w:val="24"/>
          <w:szCs w:val="24"/>
        </w:rPr>
        <w:t xml:space="preserve"> </w:t>
      </w:r>
      <w:r w:rsidR="00B63CE4" w:rsidRPr="0074703C">
        <w:rPr>
          <w:rFonts w:ascii="Times New Roman" w:hAnsi="Times New Roman" w:cs="Times New Roman"/>
          <w:color w:val="000000"/>
          <w:spacing w:val="-4"/>
          <w:sz w:val="24"/>
          <w:szCs w:val="24"/>
        </w:rPr>
        <w:t xml:space="preserve"> культуры, физической </w:t>
      </w:r>
      <w:r w:rsidR="00C03CE7">
        <w:rPr>
          <w:rFonts w:ascii="Times New Roman" w:hAnsi="Times New Roman" w:cs="Times New Roman"/>
          <w:color w:val="000000"/>
          <w:spacing w:val="-4"/>
          <w:sz w:val="24"/>
          <w:szCs w:val="24"/>
        </w:rPr>
        <w:t xml:space="preserve"> </w:t>
      </w:r>
      <w:r w:rsidR="00B63CE4" w:rsidRPr="0074703C">
        <w:rPr>
          <w:rFonts w:ascii="Times New Roman" w:hAnsi="Times New Roman" w:cs="Times New Roman"/>
          <w:color w:val="000000"/>
          <w:spacing w:val="-4"/>
          <w:sz w:val="24"/>
          <w:szCs w:val="24"/>
        </w:rPr>
        <w:t xml:space="preserve">культуры и спорта в </w:t>
      </w:r>
      <w:r w:rsidR="00171CD3" w:rsidRPr="0074703C">
        <w:rPr>
          <w:rFonts w:ascii="Times New Roman" w:hAnsi="Times New Roman" w:cs="Times New Roman"/>
          <w:color w:val="000000"/>
          <w:spacing w:val="-4"/>
          <w:sz w:val="24"/>
          <w:szCs w:val="24"/>
        </w:rPr>
        <w:t xml:space="preserve">2024 году – </w:t>
      </w:r>
      <w:r w:rsidR="00B63CE4" w:rsidRPr="0074703C">
        <w:rPr>
          <w:rFonts w:ascii="Times New Roman" w:hAnsi="Times New Roman" w:cs="Times New Roman"/>
          <w:color w:val="000000"/>
          <w:spacing w:val="-4"/>
          <w:sz w:val="24"/>
          <w:szCs w:val="24"/>
        </w:rPr>
        <w:t>300000,0 тыс. рублей;</w:t>
      </w:r>
    </w:p>
    <w:p w:rsidR="00B63CE4" w:rsidRPr="0074703C" w:rsidRDefault="003359BB" w:rsidP="00667FCC">
      <w:pPr>
        <w:widowControl w:val="0"/>
        <w:autoSpaceDE w:val="0"/>
        <w:autoSpaceDN w:val="0"/>
        <w:adjustRightInd w:val="0"/>
        <w:spacing w:after="0" w:line="240" w:lineRule="auto"/>
        <w:ind w:firstLine="709"/>
        <w:jc w:val="both"/>
        <w:rPr>
          <w:rFonts w:ascii="Arial" w:hAnsi="Arial" w:cs="Arial"/>
          <w:spacing w:val="-4"/>
          <w:sz w:val="2"/>
          <w:szCs w:val="2"/>
        </w:rPr>
      </w:pPr>
      <w:r w:rsidRPr="0074703C">
        <w:rPr>
          <w:rFonts w:ascii="Times New Roman" w:hAnsi="Times New Roman" w:cs="Times New Roman"/>
          <w:color w:val="000000"/>
          <w:spacing w:val="-4"/>
          <w:sz w:val="24"/>
          <w:szCs w:val="24"/>
        </w:rPr>
        <w:t>комплекса</w:t>
      </w:r>
      <w:r w:rsidR="00C03CE7">
        <w:rPr>
          <w:rFonts w:ascii="Times New Roman" w:hAnsi="Times New Roman" w:cs="Times New Roman"/>
          <w:color w:val="000000"/>
          <w:spacing w:val="-4"/>
          <w:sz w:val="24"/>
          <w:szCs w:val="24"/>
        </w:rPr>
        <w:t xml:space="preserve"> </w:t>
      </w:r>
      <w:r w:rsidRPr="0074703C">
        <w:rPr>
          <w:rFonts w:ascii="Times New Roman" w:hAnsi="Times New Roman" w:cs="Times New Roman"/>
          <w:color w:val="000000"/>
          <w:spacing w:val="-4"/>
          <w:sz w:val="24"/>
          <w:szCs w:val="24"/>
        </w:rPr>
        <w:t xml:space="preserve"> процессных </w:t>
      </w:r>
      <w:r w:rsidR="00C03CE7">
        <w:rPr>
          <w:rFonts w:ascii="Times New Roman" w:hAnsi="Times New Roman" w:cs="Times New Roman"/>
          <w:color w:val="000000"/>
          <w:spacing w:val="-4"/>
          <w:sz w:val="24"/>
          <w:szCs w:val="24"/>
        </w:rPr>
        <w:t xml:space="preserve"> </w:t>
      </w:r>
      <w:r w:rsidRPr="0074703C">
        <w:rPr>
          <w:rFonts w:ascii="Times New Roman" w:hAnsi="Times New Roman" w:cs="Times New Roman"/>
          <w:color w:val="000000"/>
          <w:spacing w:val="-4"/>
          <w:sz w:val="24"/>
          <w:szCs w:val="24"/>
        </w:rPr>
        <w:t xml:space="preserve">мероприятий «Проведение </w:t>
      </w:r>
      <w:r w:rsidR="00C03CE7">
        <w:rPr>
          <w:rFonts w:ascii="Times New Roman" w:hAnsi="Times New Roman" w:cs="Times New Roman"/>
          <w:color w:val="000000"/>
          <w:spacing w:val="-4"/>
          <w:sz w:val="24"/>
          <w:szCs w:val="24"/>
        </w:rPr>
        <w:t xml:space="preserve"> </w:t>
      </w:r>
      <w:r w:rsidRPr="0074703C">
        <w:rPr>
          <w:rFonts w:ascii="Times New Roman" w:hAnsi="Times New Roman" w:cs="Times New Roman"/>
          <w:color w:val="000000"/>
          <w:spacing w:val="-4"/>
          <w:sz w:val="24"/>
          <w:szCs w:val="24"/>
        </w:rPr>
        <w:t>регионального этапа Всероссийского конкурса «Лучшая муниципальная практика» г</w:t>
      </w:r>
      <w:r w:rsidR="008816FB" w:rsidRPr="0074703C">
        <w:rPr>
          <w:rFonts w:ascii="Times New Roman" w:hAnsi="Times New Roman" w:cs="Times New Roman"/>
          <w:color w:val="000000"/>
          <w:spacing w:val="-4"/>
          <w:sz w:val="24"/>
          <w:szCs w:val="24"/>
        </w:rPr>
        <w:t xml:space="preserve">осударственной программы </w:t>
      </w:r>
      <w:r w:rsidR="00B63CE4" w:rsidRPr="0074703C">
        <w:rPr>
          <w:rFonts w:ascii="Times New Roman" w:hAnsi="Times New Roman" w:cs="Times New Roman"/>
          <w:color w:val="000000"/>
          <w:spacing w:val="-4"/>
          <w:sz w:val="24"/>
          <w:szCs w:val="24"/>
        </w:rPr>
        <w:t xml:space="preserve">Чувашской Республики </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Развитие потенциала государственного управления</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 xml:space="preserve"> на</w:t>
      </w:r>
      <w:r w:rsidRPr="0074703C">
        <w:rPr>
          <w:rFonts w:ascii="Times New Roman" w:hAnsi="Times New Roman" w:cs="Times New Roman"/>
          <w:color w:val="000000"/>
          <w:spacing w:val="-4"/>
          <w:sz w:val="24"/>
          <w:szCs w:val="24"/>
        </w:rPr>
        <w:t xml:space="preserve"> п</w:t>
      </w:r>
      <w:r w:rsidR="00B63CE4" w:rsidRPr="0074703C">
        <w:rPr>
          <w:rFonts w:ascii="Times New Roman" w:hAnsi="Times New Roman" w:cs="Times New Roman"/>
          <w:color w:val="000000"/>
          <w:spacing w:val="-4"/>
          <w:sz w:val="24"/>
          <w:szCs w:val="24"/>
        </w:rPr>
        <w:t xml:space="preserve">оощрение победителей </w:t>
      </w:r>
      <w:r w:rsidR="00C03CE7">
        <w:rPr>
          <w:rFonts w:ascii="Times New Roman" w:hAnsi="Times New Roman" w:cs="Times New Roman"/>
          <w:color w:val="000000"/>
          <w:spacing w:val="-4"/>
          <w:sz w:val="24"/>
          <w:szCs w:val="24"/>
        </w:rPr>
        <w:t xml:space="preserve"> </w:t>
      </w:r>
      <w:r w:rsidR="00B63CE4" w:rsidRPr="0074703C">
        <w:rPr>
          <w:rFonts w:ascii="Times New Roman" w:hAnsi="Times New Roman" w:cs="Times New Roman"/>
          <w:color w:val="000000"/>
          <w:spacing w:val="-4"/>
          <w:sz w:val="24"/>
          <w:szCs w:val="24"/>
        </w:rPr>
        <w:t>регионального</w:t>
      </w:r>
      <w:r w:rsidR="00C03CE7">
        <w:rPr>
          <w:rFonts w:ascii="Times New Roman" w:hAnsi="Times New Roman" w:cs="Times New Roman"/>
          <w:color w:val="000000"/>
          <w:spacing w:val="-4"/>
          <w:sz w:val="24"/>
          <w:szCs w:val="24"/>
        </w:rPr>
        <w:t xml:space="preserve"> </w:t>
      </w:r>
      <w:r w:rsidR="00B63CE4" w:rsidRPr="0074703C">
        <w:rPr>
          <w:rFonts w:ascii="Times New Roman" w:hAnsi="Times New Roman" w:cs="Times New Roman"/>
          <w:color w:val="000000"/>
          <w:spacing w:val="-4"/>
          <w:sz w:val="24"/>
          <w:szCs w:val="24"/>
        </w:rPr>
        <w:t xml:space="preserve"> этапа Всероссийского конкурса </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Лучшая муниципальная практика</w:t>
      </w:r>
      <w:r w:rsidR="00672E34" w:rsidRPr="0074703C">
        <w:rPr>
          <w:rFonts w:ascii="Times New Roman" w:hAnsi="Times New Roman" w:cs="Times New Roman"/>
          <w:color w:val="000000"/>
          <w:spacing w:val="-4"/>
          <w:sz w:val="24"/>
          <w:szCs w:val="24"/>
        </w:rPr>
        <w:t>»</w:t>
      </w:r>
      <w:r w:rsidR="00B63CE4" w:rsidRPr="0074703C">
        <w:rPr>
          <w:rFonts w:ascii="Times New Roman" w:hAnsi="Times New Roman" w:cs="Times New Roman"/>
          <w:color w:val="000000"/>
          <w:spacing w:val="-4"/>
          <w:sz w:val="24"/>
          <w:szCs w:val="24"/>
        </w:rPr>
        <w:t xml:space="preserve"> </w:t>
      </w:r>
      <w:r w:rsidRPr="0074703C">
        <w:rPr>
          <w:rFonts w:ascii="Times New Roman" w:hAnsi="Times New Roman" w:cs="Times New Roman"/>
          <w:color w:val="000000"/>
          <w:spacing w:val="-4"/>
          <w:sz w:val="24"/>
          <w:szCs w:val="24"/>
        </w:rPr>
        <w:t xml:space="preserve">в 2024–2026 годах </w:t>
      </w:r>
      <w:r w:rsidR="00171CD3" w:rsidRPr="0074703C">
        <w:rPr>
          <w:rFonts w:ascii="Times New Roman" w:hAnsi="Times New Roman" w:cs="Times New Roman"/>
          <w:color w:val="000000"/>
          <w:spacing w:val="-4"/>
          <w:sz w:val="24"/>
          <w:szCs w:val="24"/>
        </w:rPr>
        <w:t xml:space="preserve">– </w:t>
      </w:r>
      <w:r w:rsidRPr="0074703C">
        <w:rPr>
          <w:rFonts w:ascii="Times New Roman" w:hAnsi="Times New Roman" w:cs="Times New Roman"/>
          <w:color w:val="000000"/>
          <w:spacing w:val="-4"/>
          <w:sz w:val="24"/>
          <w:szCs w:val="24"/>
        </w:rPr>
        <w:t xml:space="preserve">по </w:t>
      </w:r>
      <w:r w:rsidR="00B63CE4" w:rsidRPr="0074703C">
        <w:rPr>
          <w:rFonts w:ascii="Times New Roman" w:hAnsi="Times New Roman" w:cs="Times New Roman"/>
          <w:color w:val="000000"/>
          <w:spacing w:val="-4"/>
          <w:sz w:val="24"/>
          <w:szCs w:val="24"/>
        </w:rPr>
        <w:t xml:space="preserve">3900,0 тыс. рублей </w:t>
      </w:r>
      <w:r w:rsidRPr="0074703C">
        <w:rPr>
          <w:rFonts w:ascii="Times New Roman" w:hAnsi="Times New Roman" w:cs="Times New Roman"/>
          <w:color w:val="000000"/>
          <w:spacing w:val="-4"/>
          <w:sz w:val="24"/>
          <w:szCs w:val="24"/>
        </w:rPr>
        <w:t>ежегодно.</w:t>
      </w:r>
    </w:p>
    <w:p w:rsidR="005B4AD4" w:rsidRPr="0074703C" w:rsidRDefault="005B4AD4" w:rsidP="00667FCC">
      <w:pPr>
        <w:rPr>
          <w:spacing w:val="-4"/>
        </w:rPr>
      </w:pPr>
    </w:p>
    <w:p w:rsidR="00950B7F" w:rsidRPr="00667FCC" w:rsidRDefault="00950B7F" w:rsidP="00667FCC">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667FCC">
        <w:rPr>
          <w:rFonts w:ascii="Times New Roman" w:eastAsia="Times New Roman" w:hAnsi="Times New Roman" w:cs="Times New Roman"/>
          <w:b/>
          <w:bCs/>
          <w:color w:val="000000"/>
          <w:sz w:val="24"/>
          <w:szCs w:val="24"/>
        </w:rPr>
        <w:t>ИСТОЧНИКИ ФИНАНСИРОВАНИЯ ДЕФИЦИТА РЕСПУБЛИКАНСКОГО БЮДЖЕТА ЧУВАШСКОЙ РЕСПУБЛИКИ НА 2024 год И НА ПЛАНОВЫЙ                                  ПЕРИОД 2025 И 2026 ГОДОВ</w:t>
      </w:r>
    </w:p>
    <w:p w:rsidR="00950B7F" w:rsidRPr="00667FCC" w:rsidRDefault="00950B7F" w:rsidP="00667FCC">
      <w:pPr>
        <w:widowControl w:val="0"/>
        <w:autoSpaceDE w:val="0"/>
        <w:autoSpaceDN w:val="0"/>
        <w:adjustRightInd w:val="0"/>
        <w:spacing w:after="0" w:line="240" w:lineRule="auto"/>
        <w:ind w:firstLine="709"/>
        <w:jc w:val="center"/>
        <w:rPr>
          <w:rFonts w:ascii="Times New Roman" w:eastAsia="Times New Roman" w:hAnsi="Times New Roman" w:cs="Times New Roman"/>
          <w:b/>
          <w:bCs/>
          <w:color w:val="000000"/>
          <w:sz w:val="24"/>
          <w:szCs w:val="24"/>
        </w:rPr>
      </w:pPr>
    </w:p>
    <w:p w:rsidR="00950B7F" w:rsidRPr="00667FCC" w:rsidRDefault="00950B7F" w:rsidP="00667FCC">
      <w:pPr>
        <w:tabs>
          <w:tab w:val="left" w:pos="709"/>
        </w:tabs>
        <w:autoSpaceDE w:val="0"/>
        <w:autoSpaceDN w:val="0"/>
        <w:adjustRightInd w:val="0"/>
        <w:spacing w:after="0" w:line="240" w:lineRule="auto"/>
        <w:ind w:firstLine="709"/>
        <w:jc w:val="both"/>
        <w:rPr>
          <w:rFonts w:ascii="Times New Roman" w:eastAsia="Times New Roman" w:hAnsi="Times New Roman" w:cs="TimesET"/>
          <w:color w:val="000000"/>
          <w:sz w:val="24"/>
          <w:szCs w:val="24"/>
          <w:lang w:eastAsia="en-US"/>
        </w:rPr>
      </w:pPr>
      <w:r w:rsidRPr="00475EC6">
        <w:rPr>
          <w:rFonts w:ascii="Times New Roman" w:eastAsia="Times New Roman" w:hAnsi="Times New Roman" w:cs="Times New Roman"/>
          <w:sz w:val="24"/>
          <w:szCs w:val="24"/>
          <w:lang w:eastAsia="en-US"/>
        </w:rPr>
        <w:t>Дефицит</w:t>
      </w:r>
      <w:r w:rsidR="004427BB" w:rsidRPr="00475EC6">
        <w:rPr>
          <w:rFonts w:ascii="Times New Roman" w:eastAsia="Times New Roman" w:hAnsi="Times New Roman" w:cs="Times New Roman"/>
          <w:sz w:val="24"/>
          <w:szCs w:val="24"/>
          <w:lang w:eastAsia="en-US"/>
        </w:rPr>
        <w:t xml:space="preserve"> (профицит)</w:t>
      </w:r>
      <w:r w:rsidRPr="00475EC6">
        <w:rPr>
          <w:rFonts w:ascii="Times New Roman" w:eastAsia="Times New Roman" w:hAnsi="Times New Roman" w:cs="Times New Roman"/>
          <w:sz w:val="24"/>
          <w:szCs w:val="24"/>
          <w:lang w:eastAsia="en-US"/>
        </w:rPr>
        <w:t xml:space="preserve"> республиканского</w:t>
      </w:r>
      <w:r w:rsidRPr="00667FCC">
        <w:rPr>
          <w:rFonts w:ascii="Times New Roman" w:eastAsia="Times New Roman" w:hAnsi="Times New Roman" w:cs="Times New Roman"/>
          <w:sz w:val="24"/>
          <w:szCs w:val="24"/>
          <w:lang w:eastAsia="en-US"/>
        </w:rPr>
        <w:t xml:space="preserve"> бюджета Чувашской Республики на </w:t>
      </w:r>
      <w:r w:rsidRPr="00667FCC">
        <w:rPr>
          <w:rFonts w:ascii="Times New Roman" w:eastAsia="Times New Roman" w:hAnsi="Times New Roman" w:cs="TimesET"/>
          <w:color w:val="000000"/>
          <w:sz w:val="24"/>
          <w:szCs w:val="24"/>
          <w:lang w:eastAsia="en-US"/>
        </w:rPr>
        <w:t>202</w:t>
      </w:r>
      <w:r w:rsidR="003359BB" w:rsidRPr="00667FCC">
        <w:rPr>
          <w:rFonts w:ascii="Times New Roman" w:eastAsia="Times New Roman" w:hAnsi="Times New Roman" w:cs="TimesET"/>
          <w:color w:val="000000"/>
          <w:sz w:val="24"/>
          <w:szCs w:val="24"/>
          <w:lang w:eastAsia="en-US"/>
        </w:rPr>
        <w:t>4</w:t>
      </w:r>
      <w:r w:rsidRPr="00667FCC">
        <w:rPr>
          <w:rFonts w:ascii="Times New Roman" w:eastAsia="Times New Roman" w:hAnsi="Times New Roman" w:cs="TimesET"/>
          <w:color w:val="000000"/>
          <w:sz w:val="24"/>
          <w:szCs w:val="24"/>
          <w:lang w:eastAsia="en-US"/>
        </w:rPr>
        <w:t>-202</w:t>
      </w:r>
      <w:r w:rsidR="003359BB" w:rsidRPr="00667FCC">
        <w:rPr>
          <w:rFonts w:ascii="Times New Roman" w:eastAsia="Times New Roman" w:hAnsi="Times New Roman" w:cs="TimesET"/>
          <w:color w:val="000000"/>
          <w:sz w:val="24"/>
          <w:szCs w:val="24"/>
          <w:lang w:eastAsia="en-US"/>
        </w:rPr>
        <w:t>6</w:t>
      </w:r>
      <w:r w:rsidRPr="00667FCC">
        <w:rPr>
          <w:rFonts w:ascii="Times New Roman" w:eastAsia="Times New Roman" w:hAnsi="Times New Roman" w:cs="TimesET"/>
          <w:color w:val="000000"/>
          <w:sz w:val="24"/>
          <w:szCs w:val="24"/>
          <w:lang w:eastAsia="en-US"/>
        </w:rPr>
        <w:t xml:space="preserve"> годы характеризуется следующими данными: </w:t>
      </w:r>
    </w:p>
    <w:p w:rsidR="00950B7F" w:rsidRPr="00667FCC" w:rsidRDefault="00950B7F" w:rsidP="00667FCC">
      <w:pPr>
        <w:autoSpaceDE w:val="0"/>
        <w:autoSpaceDN w:val="0"/>
        <w:spacing w:after="0" w:line="240" w:lineRule="auto"/>
        <w:ind w:firstLine="851"/>
        <w:jc w:val="right"/>
        <w:rPr>
          <w:rFonts w:ascii="Times New Roman" w:eastAsia="Times New Roman" w:hAnsi="Times New Roman" w:cs="Times New Roman"/>
          <w:sz w:val="20"/>
          <w:szCs w:val="20"/>
        </w:rPr>
      </w:pPr>
      <w:r w:rsidRPr="00667FCC">
        <w:rPr>
          <w:rFonts w:ascii="Times New Roman" w:eastAsia="Times New Roman" w:hAnsi="Times New Roman" w:cs="Times New Roman"/>
          <w:sz w:val="24"/>
          <w:szCs w:val="24"/>
        </w:rPr>
        <w:tab/>
      </w:r>
      <w:r w:rsidRPr="00667FCC">
        <w:rPr>
          <w:rFonts w:ascii="Times New Roman" w:eastAsia="Times New Roman" w:hAnsi="Times New Roman" w:cs="Times New Roman"/>
          <w:sz w:val="24"/>
          <w:szCs w:val="24"/>
        </w:rPr>
        <w:tab/>
        <w:t xml:space="preserve">                                                   </w:t>
      </w:r>
      <w:r w:rsidRPr="00667FCC">
        <w:rPr>
          <w:rFonts w:ascii="Times New Roman" w:eastAsia="Times New Roman" w:hAnsi="Times New Roman" w:cs="Times New Roman"/>
          <w:sz w:val="24"/>
          <w:szCs w:val="24"/>
        </w:rPr>
        <w:tab/>
      </w:r>
      <w:r w:rsidRPr="00667FCC">
        <w:rPr>
          <w:rFonts w:ascii="Times New Roman" w:eastAsia="Times New Roman" w:hAnsi="Times New Roman" w:cs="Times New Roman"/>
          <w:sz w:val="20"/>
          <w:szCs w:val="20"/>
        </w:rPr>
        <w:t xml:space="preserve">                                                   (тыс. рублей)</w:t>
      </w: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2239"/>
        <w:gridCol w:w="1985"/>
        <w:gridCol w:w="2126"/>
      </w:tblGrid>
      <w:tr w:rsidR="00950B7F" w:rsidRPr="00667FCC" w:rsidTr="000862DE">
        <w:trPr>
          <w:trHeight w:val="459"/>
          <w:tblHeader/>
        </w:trPr>
        <w:tc>
          <w:tcPr>
            <w:tcW w:w="3261" w:type="dxa"/>
          </w:tcPr>
          <w:p w:rsidR="00950B7F" w:rsidRPr="00667FCC" w:rsidRDefault="00950B7F" w:rsidP="00667FCC">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667FCC">
              <w:rPr>
                <w:rFonts w:ascii="Times New Roman" w:eastAsia="Times New Roman" w:hAnsi="Times New Roman" w:cs="Times New Roman"/>
                <w:sz w:val="20"/>
                <w:szCs w:val="20"/>
              </w:rPr>
              <w:t>Показатели</w:t>
            </w:r>
          </w:p>
        </w:tc>
        <w:tc>
          <w:tcPr>
            <w:tcW w:w="2239" w:type="dxa"/>
          </w:tcPr>
          <w:p w:rsidR="00950B7F" w:rsidRPr="00667FCC" w:rsidRDefault="00950B7F" w:rsidP="00667FCC">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667FCC">
              <w:rPr>
                <w:rFonts w:ascii="Times New Roman" w:eastAsia="Times New Roman" w:hAnsi="Times New Roman" w:cs="Times New Roman"/>
                <w:sz w:val="20"/>
                <w:szCs w:val="20"/>
              </w:rPr>
              <w:t>2024 год</w:t>
            </w:r>
          </w:p>
        </w:tc>
        <w:tc>
          <w:tcPr>
            <w:tcW w:w="1985" w:type="dxa"/>
          </w:tcPr>
          <w:p w:rsidR="00950B7F" w:rsidRPr="00667FCC" w:rsidRDefault="00950B7F" w:rsidP="00667FCC">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667FCC">
              <w:rPr>
                <w:rFonts w:ascii="Times New Roman" w:eastAsia="Times New Roman" w:hAnsi="Times New Roman" w:cs="Times New Roman"/>
                <w:sz w:val="20"/>
                <w:szCs w:val="20"/>
              </w:rPr>
              <w:t>2025 год</w:t>
            </w:r>
          </w:p>
        </w:tc>
        <w:tc>
          <w:tcPr>
            <w:tcW w:w="2126" w:type="dxa"/>
          </w:tcPr>
          <w:p w:rsidR="00950B7F" w:rsidRPr="00667FCC" w:rsidRDefault="00950B7F" w:rsidP="00667FCC">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667FCC">
              <w:rPr>
                <w:rFonts w:ascii="Times New Roman" w:eastAsia="Times New Roman" w:hAnsi="Times New Roman" w:cs="Times New Roman"/>
                <w:sz w:val="20"/>
                <w:szCs w:val="20"/>
              </w:rPr>
              <w:t>2026 год</w:t>
            </w:r>
          </w:p>
        </w:tc>
      </w:tr>
      <w:tr w:rsidR="00950B7F" w:rsidRPr="00667FCC" w:rsidTr="000862DE">
        <w:trPr>
          <w:trHeight w:val="272"/>
        </w:trPr>
        <w:tc>
          <w:tcPr>
            <w:tcW w:w="3261" w:type="dxa"/>
          </w:tcPr>
          <w:p w:rsidR="00950B7F" w:rsidRPr="00667FCC" w:rsidRDefault="00950B7F" w:rsidP="00667FCC">
            <w:pPr>
              <w:widowControl w:val="0"/>
              <w:autoSpaceDE w:val="0"/>
              <w:autoSpaceDN w:val="0"/>
              <w:adjustRightInd w:val="0"/>
              <w:spacing w:after="0" w:line="240" w:lineRule="auto"/>
              <w:rPr>
                <w:rFonts w:ascii="Times New Roman" w:eastAsia="Times New Roman" w:hAnsi="Times New Roman" w:cs="Times New Roman"/>
                <w:sz w:val="20"/>
                <w:szCs w:val="20"/>
              </w:rPr>
            </w:pPr>
            <w:r w:rsidRPr="00667FCC">
              <w:rPr>
                <w:rFonts w:ascii="Times New Roman" w:eastAsia="Times New Roman" w:hAnsi="Times New Roman" w:cs="Times New Roman"/>
                <w:sz w:val="20"/>
                <w:szCs w:val="20"/>
              </w:rPr>
              <w:t>Профицит/Дефицит (-)</w:t>
            </w:r>
          </w:p>
        </w:tc>
        <w:tc>
          <w:tcPr>
            <w:tcW w:w="2239" w:type="dxa"/>
          </w:tcPr>
          <w:p w:rsidR="00950B7F" w:rsidRPr="00667FCC" w:rsidRDefault="00B11D4F" w:rsidP="0009603C">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-1 385 672,8</w:t>
            </w:r>
          </w:p>
        </w:tc>
        <w:tc>
          <w:tcPr>
            <w:tcW w:w="1985" w:type="dxa"/>
          </w:tcPr>
          <w:p w:rsidR="00950B7F" w:rsidRPr="00667FCC" w:rsidRDefault="00B11D4F" w:rsidP="0009603C">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400 765,6</w:t>
            </w:r>
          </w:p>
        </w:tc>
        <w:tc>
          <w:tcPr>
            <w:tcW w:w="2126" w:type="dxa"/>
          </w:tcPr>
          <w:p w:rsidR="00950B7F" w:rsidRPr="00667FCC" w:rsidRDefault="00B11D4F" w:rsidP="0009603C">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09603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609 432,7</w:t>
            </w:r>
          </w:p>
        </w:tc>
      </w:tr>
    </w:tbl>
    <w:p w:rsidR="00950B7F" w:rsidRPr="00667FCC" w:rsidRDefault="00950B7F" w:rsidP="00667FCC">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en-US"/>
        </w:rPr>
      </w:pPr>
    </w:p>
    <w:p w:rsidR="009D5E39" w:rsidRDefault="009D5E39" w:rsidP="00667FC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tbl>
      <w:tblPr>
        <w:tblW w:w="9792" w:type="dxa"/>
        <w:tblLook w:val="04A0" w:firstRow="1" w:lastRow="0" w:firstColumn="1" w:lastColumn="0" w:noHBand="0" w:noVBand="1"/>
      </w:tblPr>
      <w:tblGrid>
        <w:gridCol w:w="3948"/>
        <w:gridCol w:w="3741"/>
        <w:gridCol w:w="2103"/>
      </w:tblGrid>
      <w:tr w:rsidR="009D5E39" w:rsidRPr="009D5E39" w:rsidTr="00C03CE7">
        <w:tc>
          <w:tcPr>
            <w:tcW w:w="4145" w:type="dxa"/>
            <w:shd w:val="clear" w:color="auto" w:fill="auto"/>
          </w:tcPr>
          <w:p w:rsidR="009D5E39" w:rsidRPr="009D5E39" w:rsidRDefault="009D5E39" w:rsidP="009D5E39">
            <w:pPr>
              <w:shd w:val="clear" w:color="auto" w:fill="FFFFFF"/>
              <w:spacing w:after="0" w:line="300" w:lineRule="exact"/>
              <w:ind w:right="14"/>
              <w:jc w:val="both"/>
              <w:rPr>
                <w:rFonts w:ascii="Times New Roman" w:eastAsia="Times New Roman" w:hAnsi="Times New Roman" w:cs="Times New Roman"/>
                <w:color w:val="000000"/>
                <w:sz w:val="24"/>
                <w:szCs w:val="24"/>
              </w:rPr>
            </w:pPr>
            <w:r w:rsidRPr="009D5E39">
              <w:rPr>
                <w:rFonts w:ascii="Times New Roman" w:eastAsia="Times New Roman" w:hAnsi="Times New Roman" w:cs="Times New Roman"/>
                <w:color w:val="000000"/>
                <w:sz w:val="24"/>
                <w:szCs w:val="24"/>
              </w:rPr>
              <w:lastRenderedPageBreak/>
              <w:t xml:space="preserve">Первый заместитель Председателя </w:t>
            </w:r>
          </w:p>
          <w:p w:rsidR="009D5E39" w:rsidRPr="009D5E39" w:rsidRDefault="009D5E39" w:rsidP="009D5E39">
            <w:pPr>
              <w:shd w:val="clear" w:color="auto" w:fill="FFFFFF"/>
              <w:spacing w:after="0" w:line="300" w:lineRule="exact"/>
              <w:ind w:right="14"/>
              <w:jc w:val="both"/>
              <w:rPr>
                <w:rFonts w:ascii="Times New Roman" w:eastAsia="Times New Roman" w:hAnsi="Times New Roman" w:cs="Times New Roman"/>
                <w:color w:val="000000"/>
                <w:sz w:val="24"/>
                <w:szCs w:val="24"/>
              </w:rPr>
            </w:pPr>
            <w:r w:rsidRPr="009D5E39">
              <w:rPr>
                <w:rFonts w:ascii="Times New Roman" w:eastAsia="Times New Roman" w:hAnsi="Times New Roman" w:cs="Times New Roman"/>
                <w:color w:val="000000"/>
                <w:sz w:val="24"/>
                <w:szCs w:val="24"/>
              </w:rPr>
              <w:t xml:space="preserve">Кабинета Министров Чувашской </w:t>
            </w:r>
          </w:p>
          <w:p w:rsidR="009D5E39" w:rsidRPr="009D5E39" w:rsidRDefault="009D5E39" w:rsidP="009D5E39">
            <w:pPr>
              <w:shd w:val="clear" w:color="auto" w:fill="FFFFFF"/>
              <w:spacing w:after="0" w:line="300" w:lineRule="exact"/>
              <w:ind w:right="14"/>
              <w:jc w:val="both"/>
              <w:rPr>
                <w:rFonts w:ascii="Times New Roman" w:eastAsia="Times New Roman" w:hAnsi="Times New Roman" w:cs="Times New Roman"/>
                <w:color w:val="000000"/>
                <w:sz w:val="24"/>
                <w:szCs w:val="24"/>
              </w:rPr>
            </w:pPr>
            <w:r w:rsidRPr="009D5E39">
              <w:rPr>
                <w:rFonts w:ascii="Times New Roman" w:eastAsia="Times New Roman" w:hAnsi="Times New Roman" w:cs="Times New Roman"/>
                <w:color w:val="000000"/>
                <w:sz w:val="24"/>
                <w:szCs w:val="24"/>
              </w:rPr>
              <w:t xml:space="preserve">Республики - министр финансов </w:t>
            </w:r>
          </w:p>
          <w:p w:rsidR="009D5E39" w:rsidRPr="009D5E39" w:rsidRDefault="009D5E39" w:rsidP="009D5E39">
            <w:pPr>
              <w:spacing w:after="0" w:line="240" w:lineRule="auto"/>
              <w:jc w:val="both"/>
              <w:rPr>
                <w:rFonts w:ascii="Times New Roman" w:eastAsia="Arial Unicode MS" w:hAnsi="Times New Roman" w:cs="Times New Roman"/>
                <w:sz w:val="24"/>
                <w:szCs w:val="24"/>
              </w:rPr>
            </w:pPr>
            <w:r w:rsidRPr="009D5E39">
              <w:rPr>
                <w:rFonts w:ascii="Times New Roman" w:eastAsia="Times New Roman" w:hAnsi="Times New Roman" w:cs="Times New Roman"/>
                <w:color w:val="000000"/>
                <w:sz w:val="24"/>
                <w:szCs w:val="24"/>
              </w:rPr>
              <w:t>Чувашской Республики</w:t>
            </w:r>
          </w:p>
        </w:tc>
        <w:tc>
          <w:tcPr>
            <w:tcW w:w="3476" w:type="dxa"/>
            <w:shd w:val="clear" w:color="auto" w:fill="auto"/>
          </w:tcPr>
          <w:p w:rsidR="009D5E39" w:rsidRPr="009D5E39" w:rsidRDefault="009A2FA8" w:rsidP="009D5E39">
            <w:pPr>
              <w:spacing w:after="0" w:line="240" w:lineRule="auto"/>
              <w:jc w:val="both"/>
              <w:rPr>
                <w:rFonts w:ascii="Times New Roman" w:eastAsia="Arial Unicode MS" w:hAnsi="Times New Roman" w:cs="Times New Roman"/>
                <w:sz w:val="24"/>
                <w:szCs w:val="24"/>
              </w:rPr>
            </w:pPr>
            <w:r>
              <w:rPr>
                <w:rFonts w:ascii="Times New Roman" w:hAnsi="Times New Roman"/>
                <w:noProof/>
                <w:sz w:val="26"/>
                <w:szCs w:val="26"/>
              </w:rPr>
              <w:drawing>
                <wp:inline distT="0" distB="0" distL="0" distR="0" wp14:anchorId="68BDFCFC" wp14:editId="5B9F3DEA">
                  <wp:extent cx="2238375" cy="966232"/>
                  <wp:effectExtent l="0" t="0" r="0" b="5715"/>
                  <wp:docPr id="1" name="Рисунок 1" descr="C:\Users\v.ahmeeva\Downloads\signature - 2023-09-27T112747.1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hmeeva\Downloads\signature - 2023-09-27T112747.160.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43623" cy="968497"/>
                          </a:xfrm>
                          <a:prstGeom prst="rect">
                            <a:avLst/>
                          </a:prstGeom>
                          <a:noFill/>
                          <a:ln>
                            <a:noFill/>
                          </a:ln>
                        </pic:spPr>
                      </pic:pic>
                    </a:graphicData>
                  </a:graphic>
                </wp:inline>
              </w:drawing>
            </w:r>
          </w:p>
        </w:tc>
        <w:tc>
          <w:tcPr>
            <w:tcW w:w="2171" w:type="dxa"/>
            <w:shd w:val="clear" w:color="auto" w:fill="auto"/>
          </w:tcPr>
          <w:p w:rsidR="009D5E39" w:rsidRPr="009D5E39" w:rsidRDefault="009D5E39" w:rsidP="009D5E39">
            <w:pPr>
              <w:spacing w:after="0" w:line="240" w:lineRule="auto"/>
              <w:jc w:val="both"/>
              <w:rPr>
                <w:rFonts w:ascii="Times New Roman" w:eastAsia="Times New Roman" w:hAnsi="Times New Roman" w:cs="Times New Roman"/>
                <w:color w:val="000000"/>
                <w:sz w:val="24"/>
                <w:szCs w:val="24"/>
              </w:rPr>
            </w:pPr>
          </w:p>
          <w:p w:rsidR="009D5E39" w:rsidRPr="009D5E39" w:rsidRDefault="009D5E39" w:rsidP="009D5E39">
            <w:pPr>
              <w:spacing w:after="0" w:line="240" w:lineRule="auto"/>
              <w:jc w:val="both"/>
              <w:rPr>
                <w:rFonts w:ascii="Times New Roman" w:eastAsia="Times New Roman" w:hAnsi="Times New Roman" w:cs="Times New Roman"/>
                <w:color w:val="000000"/>
                <w:sz w:val="24"/>
                <w:szCs w:val="24"/>
              </w:rPr>
            </w:pPr>
          </w:p>
          <w:p w:rsidR="009D5E39" w:rsidRPr="009D5E39" w:rsidRDefault="009D5E39" w:rsidP="009D5E39">
            <w:pPr>
              <w:spacing w:after="0" w:line="240" w:lineRule="auto"/>
              <w:jc w:val="both"/>
              <w:rPr>
                <w:rFonts w:ascii="Times New Roman" w:eastAsia="Times New Roman" w:hAnsi="Times New Roman" w:cs="Times New Roman"/>
                <w:color w:val="000000"/>
                <w:sz w:val="24"/>
                <w:szCs w:val="24"/>
              </w:rPr>
            </w:pPr>
          </w:p>
          <w:p w:rsidR="009D5E39" w:rsidRPr="009D5E39" w:rsidRDefault="009D5E39" w:rsidP="009D5E39">
            <w:pPr>
              <w:spacing w:after="0" w:line="240" w:lineRule="auto"/>
              <w:jc w:val="both"/>
              <w:rPr>
                <w:rFonts w:ascii="Times New Roman" w:eastAsia="Arial Unicode MS" w:hAnsi="Times New Roman" w:cs="Times New Roman"/>
                <w:sz w:val="24"/>
                <w:szCs w:val="24"/>
              </w:rPr>
            </w:pPr>
            <w:r w:rsidRPr="009D5E39">
              <w:rPr>
                <w:rFonts w:ascii="Times New Roman" w:eastAsia="Times New Roman" w:hAnsi="Times New Roman" w:cs="Times New Roman"/>
                <w:color w:val="000000"/>
                <w:sz w:val="24"/>
                <w:szCs w:val="24"/>
              </w:rPr>
              <w:t>М.Г. Ноздряков</w:t>
            </w:r>
          </w:p>
        </w:tc>
      </w:tr>
    </w:tbl>
    <w:p w:rsidR="009D5E39" w:rsidRDefault="009D5E39" w:rsidP="008E43D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p>
    <w:sectPr w:rsidR="009D5E39" w:rsidSect="003359BB">
      <w:headerReference w:type="default" r:id="rId18"/>
      <w:pgSz w:w="11950" w:h="16901"/>
      <w:pgMar w:top="851" w:right="567" w:bottom="567" w:left="1701" w:header="720" w:footer="72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082" w:rsidRDefault="00CB5082">
      <w:pPr>
        <w:spacing w:after="0" w:line="240" w:lineRule="auto"/>
      </w:pPr>
      <w:r>
        <w:separator/>
      </w:r>
    </w:p>
  </w:endnote>
  <w:endnote w:type="continuationSeparator" w:id="0">
    <w:p w:rsidR="00CB5082" w:rsidRDefault="00CB5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ET">
    <w:altName w:val="Times New Roman"/>
    <w:panose1 w:val="00000000000000000000"/>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PT San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082" w:rsidRDefault="00CB5082">
      <w:pPr>
        <w:spacing w:after="0" w:line="240" w:lineRule="auto"/>
      </w:pPr>
      <w:r>
        <w:separator/>
      </w:r>
    </w:p>
  </w:footnote>
  <w:footnote w:type="continuationSeparator" w:id="0">
    <w:p w:rsidR="00CB5082" w:rsidRDefault="00CB50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365909"/>
      <w:docPartObj>
        <w:docPartGallery w:val="Page Numbers (Top of Page)"/>
        <w:docPartUnique/>
      </w:docPartObj>
    </w:sdtPr>
    <w:sdtEndPr/>
    <w:sdtContent>
      <w:p w:rsidR="00CB5082" w:rsidRDefault="00CB5082">
        <w:pPr>
          <w:pStyle w:val="a3"/>
          <w:jc w:val="center"/>
        </w:pPr>
        <w:r w:rsidRPr="00701BCC">
          <w:rPr>
            <w:rFonts w:ascii="Times New Roman" w:hAnsi="Times New Roman" w:cs="Times New Roman"/>
          </w:rPr>
          <w:fldChar w:fldCharType="begin"/>
        </w:r>
        <w:r w:rsidRPr="00701BCC">
          <w:rPr>
            <w:rFonts w:ascii="Times New Roman" w:hAnsi="Times New Roman" w:cs="Times New Roman"/>
          </w:rPr>
          <w:instrText>PAGE   \* MERGEFORMAT</w:instrText>
        </w:r>
        <w:r w:rsidRPr="00701BCC">
          <w:rPr>
            <w:rFonts w:ascii="Times New Roman" w:hAnsi="Times New Roman" w:cs="Times New Roman"/>
          </w:rPr>
          <w:fldChar w:fldCharType="separate"/>
        </w:r>
        <w:r w:rsidR="00475EC6">
          <w:rPr>
            <w:rFonts w:ascii="Times New Roman" w:hAnsi="Times New Roman" w:cs="Times New Roman"/>
            <w:noProof/>
          </w:rPr>
          <w:t>20</w:t>
        </w:r>
        <w:r w:rsidRPr="00701BCC">
          <w:rPr>
            <w:rFonts w:ascii="Times New Roman" w:hAnsi="Times New Roman" w:cs="Times New Roman"/>
          </w:rPr>
          <w:fldChar w:fldCharType="end"/>
        </w:r>
      </w:p>
    </w:sdtContent>
  </w:sdt>
  <w:p w:rsidR="00CB5082" w:rsidRDefault="00CB508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F214D"/>
    <w:multiLevelType w:val="hybridMultilevel"/>
    <w:tmpl w:val="8C9E0C72"/>
    <w:lvl w:ilvl="0" w:tplc="DBE0BBA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59133DB"/>
    <w:multiLevelType w:val="multilevel"/>
    <w:tmpl w:val="26DAFA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8E5A6C"/>
    <w:multiLevelType w:val="multilevel"/>
    <w:tmpl w:val="6C74FAB2"/>
    <w:lvl w:ilvl="0">
      <w:start w:val="1"/>
      <w:numFmt w:val="decimal"/>
      <w:lvlText w:val="%1."/>
      <w:lvlJc w:val="left"/>
      <w:rPr>
        <w:rFonts w:ascii="Arial" w:eastAsia="Arial" w:hAnsi="Arial" w:cs="Arial"/>
        <w:b/>
        <w:bCs/>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07372A"/>
    <w:multiLevelType w:val="hybridMultilevel"/>
    <w:tmpl w:val="4F4EF18C"/>
    <w:lvl w:ilvl="0" w:tplc="7B74AEA4">
      <w:start w:val="2015"/>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19760616"/>
    <w:multiLevelType w:val="hybridMultilevel"/>
    <w:tmpl w:val="6ADCF644"/>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D15BB7"/>
    <w:multiLevelType w:val="hybridMultilevel"/>
    <w:tmpl w:val="D900983A"/>
    <w:lvl w:ilvl="0" w:tplc="F4120B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206B4E48"/>
    <w:multiLevelType w:val="hybridMultilevel"/>
    <w:tmpl w:val="309897EA"/>
    <w:lvl w:ilvl="0" w:tplc="11DCAB54">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5DE76DE"/>
    <w:multiLevelType w:val="hybridMultilevel"/>
    <w:tmpl w:val="17F226E6"/>
    <w:lvl w:ilvl="0" w:tplc="11369D04">
      <w:start w:val="1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636786"/>
    <w:multiLevelType w:val="multilevel"/>
    <w:tmpl w:val="BEA07736"/>
    <w:lvl w:ilvl="0">
      <w:start w:val="1"/>
      <w:numFmt w:val="decimal"/>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2C6B49E6"/>
    <w:multiLevelType w:val="hybridMultilevel"/>
    <w:tmpl w:val="996658AE"/>
    <w:lvl w:ilvl="0" w:tplc="61AA4764">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0346DEB"/>
    <w:multiLevelType w:val="hybridMultilevel"/>
    <w:tmpl w:val="5D1A2C48"/>
    <w:lvl w:ilvl="0" w:tplc="09AA35DA">
      <w:start w:val="1"/>
      <w:numFmt w:val="decimal"/>
      <w:lvlText w:val="%1)"/>
      <w:lvlJc w:val="left"/>
      <w:pPr>
        <w:ind w:left="1211" w:hanging="360"/>
      </w:pPr>
      <w:rPr>
        <w:rFonts w:ascii="TimesET" w:eastAsia="Calibri" w:hAnsi="TimesET"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CA0499"/>
    <w:multiLevelType w:val="hybridMultilevel"/>
    <w:tmpl w:val="0D502032"/>
    <w:lvl w:ilvl="0" w:tplc="6F28CB62">
      <w:start w:val="2015"/>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47054A20"/>
    <w:multiLevelType w:val="hybridMultilevel"/>
    <w:tmpl w:val="E83CC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884243A"/>
    <w:multiLevelType w:val="hybridMultilevel"/>
    <w:tmpl w:val="9F3AE08E"/>
    <w:lvl w:ilvl="0" w:tplc="B1708F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ED224AC"/>
    <w:multiLevelType w:val="hybridMultilevel"/>
    <w:tmpl w:val="97CCD758"/>
    <w:lvl w:ilvl="0" w:tplc="A8AEC1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02C718D"/>
    <w:multiLevelType w:val="hybridMultilevel"/>
    <w:tmpl w:val="48E01B74"/>
    <w:lvl w:ilvl="0" w:tplc="CDB4F428">
      <w:start w:val="2008"/>
      <w:numFmt w:val="bullet"/>
      <w:lvlText w:val=""/>
      <w:lvlJc w:val="left"/>
      <w:pPr>
        <w:ind w:left="908" w:hanging="360"/>
      </w:pPr>
      <w:rPr>
        <w:rFonts w:ascii="Symbol" w:eastAsia="Times New Roman" w:hAnsi="Symbol" w:cs="Times New Roman" w:hint="default"/>
      </w:rPr>
    </w:lvl>
    <w:lvl w:ilvl="1" w:tplc="04190003" w:tentative="1">
      <w:start w:val="1"/>
      <w:numFmt w:val="bullet"/>
      <w:lvlText w:val="o"/>
      <w:lvlJc w:val="left"/>
      <w:pPr>
        <w:ind w:left="1628" w:hanging="360"/>
      </w:pPr>
      <w:rPr>
        <w:rFonts w:ascii="Courier New" w:hAnsi="Courier New" w:cs="Courier New" w:hint="default"/>
      </w:rPr>
    </w:lvl>
    <w:lvl w:ilvl="2" w:tplc="04190005" w:tentative="1">
      <w:start w:val="1"/>
      <w:numFmt w:val="bullet"/>
      <w:lvlText w:val=""/>
      <w:lvlJc w:val="left"/>
      <w:pPr>
        <w:ind w:left="2348" w:hanging="360"/>
      </w:pPr>
      <w:rPr>
        <w:rFonts w:ascii="Wingdings" w:hAnsi="Wingdings" w:hint="default"/>
      </w:rPr>
    </w:lvl>
    <w:lvl w:ilvl="3" w:tplc="04190001" w:tentative="1">
      <w:start w:val="1"/>
      <w:numFmt w:val="bullet"/>
      <w:lvlText w:val=""/>
      <w:lvlJc w:val="left"/>
      <w:pPr>
        <w:ind w:left="3068" w:hanging="360"/>
      </w:pPr>
      <w:rPr>
        <w:rFonts w:ascii="Symbol" w:hAnsi="Symbol" w:hint="default"/>
      </w:rPr>
    </w:lvl>
    <w:lvl w:ilvl="4" w:tplc="04190003" w:tentative="1">
      <w:start w:val="1"/>
      <w:numFmt w:val="bullet"/>
      <w:lvlText w:val="o"/>
      <w:lvlJc w:val="left"/>
      <w:pPr>
        <w:ind w:left="3788" w:hanging="360"/>
      </w:pPr>
      <w:rPr>
        <w:rFonts w:ascii="Courier New" w:hAnsi="Courier New" w:cs="Courier New" w:hint="default"/>
      </w:rPr>
    </w:lvl>
    <w:lvl w:ilvl="5" w:tplc="04190005" w:tentative="1">
      <w:start w:val="1"/>
      <w:numFmt w:val="bullet"/>
      <w:lvlText w:val=""/>
      <w:lvlJc w:val="left"/>
      <w:pPr>
        <w:ind w:left="4508" w:hanging="360"/>
      </w:pPr>
      <w:rPr>
        <w:rFonts w:ascii="Wingdings" w:hAnsi="Wingdings" w:hint="default"/>
      </w:rPr>
    </w:lvl>
    <w:lvl w:ilvl="6" w:tplc="04190001" w:tentative="1">
      <w:start w:val="1"/>
      <w:numFmt w:val="bullet"/>
      <w:lvlText w:val=""/>
      <w:lvlJc w:val="left"/>
      <w:pPr>
        <w:ind w:left="5228" w:hanging="360"/>
      </w:pPr>
      <w:rPr>
        <w:rFonts w:ascii="Symbol" w:hAnsi="Symbol" w:hint="default"/>
      </w:rPr>
    </w:lvl>
    <w:lvl w:ilvl="7" w:tplc="04190003" w:tentative="1">
      <w:start w:val="1"/>
      <w:numFmt w:val="bullet"/>
      <w:lvlText w:val="o"/>
      <w:lvlJc w:val="left"/>
      <w:pPr>
        <w:ind w:left="5948" w:hanging="360"/>
      </w:pPr>
      <w:rPr>
        <w:rFonts w:ascii="Courier New" w:hAnsi="Courier New" w:cs="Courier New" w:hint="default"/>
      </w:rPr>
    </w:lvl>
    <w:lvl w:ilvl="8" w:tplc="04190005" w:tentative="1">
      <w:start w:val="1"/>
      <w:numFmt w:val="bullet"/>
      <w:lvlText w:val=""/>
      <w:lvlJc w:val="left"/>
      <w:pPr>
        <w:ind w:left="6668" w:hanging="360"/>
      </w:pPr>
      <w:rPr>
        <w:rFonts w:ascii="Wingdings" w:hAnsi="Wingdings" w:hint="default"/>
      </w:rPr>
    </w:lvl>
  </w:abstractNum>
  <w:abstractNum w:abstractNumId="16">
    <w:nsid w:val="51EC1652"/>
    <w:multiLevelType w:val="hybridMultilevel"/>
    <w:tmpl w:val="4A7A8346"/>
    <w:lvl w:ilvl="0" w:tplc="99B421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6251CDF"/>
    <w:multiLevelType w:val="hybridMultilevel"/>
    <w:tmpl w:val="361AFB52"/>
    <w:lvl w:ilvl="0" w:tplc="654C834A">
      <w:start w:val="1"/>
      <w:numFmt w:val="decimal"/>
      <w:lvlText w:val="%1."/>
      <w:lvlJc w:val="left"/>
      <w:pPr>
        <w:ind w:left="1211" w:hanging="360"/>
      </w:pPr>
      <w:rPr>
        <w:rFonts w:cs="TimesE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8">
    <w:nsid w:val="56E85A4B"/>
    <w:multiLevelType w:val="hybridMultilevel"/>
    <w:tmpl w:val="CC0CA1A4"/>
    <w:lvl w:ilvl="0" w:tplc="661841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0097D8B"/>
    <w:multiLevelType w:val="hybridMultilevel"/>
    <w:tmpl w:val="CA664F5C"/>
    <w:lvl w:ilvl="0" w:tplc="CE007996">
      <w:start w:val="1"/>
      <w:numFmt w:val="decimal"/>
      <w:lvlText w:val="%1."/>
      <w:lvlJc w:val="left"/>
      <w:pPr>
        <w:ind w:left="1073" w:hanging="360"/>
      </w:pPr>
      <w:rPr>
        <w:rFonts w:hint="default"/>
        <w:color w:val="000000"/>
      </w:r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0">
    <w:nsid w:val="781D332B"/>
    <w:multiLevelType w:val="hybridMultilevel"/>
    <w:tmpl w:val="54084A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D707E7B"/>
    <w:multiLevelType w:val="hybridMultilevel"/>
    <w:tmpl w:val="CE1697BE"/>
    <w:lvl w:ilvl="0" w:tplc="A078865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8"/>
  </w:num>
  <w:num w:numId="2">
    <w:abstractNumId w:val="12"/>
  </w:num>
  <w:num w:numId="3">
    <w:abstractNumId w:val="15"/>
  </w:num>
  <w:num w:numId="4">
    <w:abstractNumId w:val="14"/>
  </w:num>
  <w:num w:numId="5">
    <w:abstractNumId w:val="20"/>
  </w:num>
  <w:num w:numId="6">
    <w:abstractNumId w:val="9"/>
  </w:num>
  <w:num w:numId="7">
    <w:abstractNumId w:val="10"/>
  </w:num>
  <w:num w:numId="8">
    <w:abstractNumId w:val="5"/>
  </w:num>
  <w:num w:numId="9">
    <w:abstractNumId w:val="6"/>
  </w:num>
  <w:num w:numId="10">
    <w:abstractNumId w:val="16"/>
  </w:num>
  <w:num w:numId="11">
    <w:abstractNumId w:val="18"/>
  </w:num>
  <w:num w:numId="12">
    <w:abstractNumId w:val="19"/>
  </w:num>
  <w:num w:numId="13">
    <w:abstractNumId w:val="0"/>
  </w:num>
  <w:num w:numId="14">
    <w:abstractNumId w:val="13"/>
  </w:num>
  <w:num w:numId="15">
    <w:abstractNumId w:val="3"/>
  </w:num>
  <w:num w:numId="16">
    <w:abstractNumId w:val="11"/>
  </w:num>
  <w:num w:numId="17">
    <w:abstractNumId w:val="2"/>
  </w:num>
  <w:num w:numId="18">
    <w:abstractNumId w:val="1"/>
  </w:num>
  <w:num w:numId="19">
    <w:abstractNumId w:val="21"/>
  </w:num>
  <w:num w:numId="20">
    <w:abstractNumId w:val="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CE4"/>
    <w:rsid w:val="00014411"/>
    <w:rsid w:val="000202FC"/>
    <w:rsid w:val="000374E9"/>
    <w:rsid w:val="000858CE"/>
    <w:rsid w:val="000862DE"/>
    <w:rsid w:val="00092A65"/>
    <w:rsid w:val="0009603C"/>
    <w:rsid w:val="000C089F"/>
    <w:rsid w:val="000E47CC"/>
    <w:rsid w:val="000E7C09"/>
    <w:rsid w:val="00107935"/>
    <w:rsid w:val="00107BC7"/>
    <w:rsid w:val="00107D9C"/>
    <w:rsid w:val="00142134"/>
    <w:rsid w:val="00154669"/>
    <w:rsid w:val="00171CD3"/>
    <w:rsid w:val="00180619"/>
    <w:rsid w:val="001C6E4D"/>
    <w:rsid w:val="001D3A7D"/>
    <w:rsid w:val="001F5C77"/>
    <w:rsid w:val="00204B8F"/>
    <w:rsid w:val="00255DBE"/>
    <w:rsid w:val="00282CFC"/>
    <w:rsid w:val="002A38F6"/>
    <w:rsid w:val="002B7464"/>
    <w:rsid w:val="002D4770"/>
    <w:rsid w:val="002D4A90"/>
    <w:rsid w:val="002D7624"/>
    <w:rsid w:val="002E5498"/>
    <w:rsid w:val="00331EB6"/>
    <w:rsid w:val="003359BB"/>
    <w:rsid w:val="0035643F"/>
    <w:rsid w:val="003570BB"/>
    <w:rsid w:val="00361D61"/>
    <w:rsid w:val="00373344"/>
    <w:rsid w:val="00377412"/>
    <w:rsid w:val="00380204"/>
    <w:rsid w:val="00382A32"/>
    <w:rsid w:val="0038431E"/>
    <w:rsid w:val="00405350"/>
    <w:rsid w:val="00423A80"/>
    <w:rsid w:val="00432D35"/>
    <w:rsid w:val="0044146C"/>
    <w:rsid w:val="004427BB"/>
    <w:rsid w:val="0046054F"/>
    <w:rsid w:val="00463FB6"/>
    <w:rsid w:val="00475EC6"/>
    <w:rsid w:val="00480875"/>
    <w:rsid w:val="004900F4"/>
    <w:rsid w:val="00497631"/>
    <w:rsid w:val="004D27DC"/>
    <w:rsid w:val="004E395B"/>
    <w:rsid w:val="004E5C83"/>
    <w:rsid w:val="004F6697"/>
    <w:rsid w:val="00531336"/>
    <w:rsid w:val="00566A36"/>
    <w:rsid w:val="005A41C2"/>
    <w:rsid w:val="005B0313"/>
    <w:rsid w:val="005B4AD4"/>
    <w:rsid w:val="005C37EB"/>
    <w:rsid w:val="005E68CF"/>
    <w:rsid w:val="00654325"/>
    <w:rsid w:val="00655568"/>
    <w:rsid w:val="006642FC"/>
    <w:rsid w:val="00667FCC"/>
    <w:rsid w:val="00672E34"/>
    <w:rsid w:val="00686A06"/>
    <w:rsid w:val="006C5155"/>
    <w:rsid w:val="006E0DBF"/>
    <w:rsid w:val="006F378E"/>
    <w:rsid w:val="00701BCC"/>
    <w:rsid w:val="007059F6"/>
    <w:rsid w:val="0074703C"/>
    <w:rsid w:val="00770A3C"/>
    <w:rsid w:val="00771FB1"/>
    <w:rsid w:val="0078706B"/>
    <w:rsid w:val="007C567E"/>
    <w:rsid w:val="007D5C31"/>
    <w:rsid w:val="008236E4"/>
    <w:rsid w:val="008353CB"/>
    <w:rsid w:val="008574F4"/>
    <w:rsid w:val="00864C4C"/>
    <w:rsid w:val="00867353"/>
    <w:rsid w:val="008816FB"/>
    <w:rsid w:val="008B5600"/>
    <w:rsid w:val="008D10D7"/>
    <w:rsid w:val="008D2A7D"/>
    <w:rsid w:val="008E08EE"/>
    <w:rsid w:val="008E43D0"/>
    <w:rsid w:val="00922E91"/>
    <w:rsid w:val="00927314"/>
    <w:rsid w:val="00945647"/>
    <w:rsid w:val="00950B7F"/>
    <w:rsid w:val="00971F8F"/>
    <w:rsid w:val="0099034B"/>
    <w:rsid w:val="009A067D"/>
    <w:rsid w:val="009A2FA8"/>
    <w:rsid w:val="009B386F"/>
    <w:rsid w:val="009C3C10"/>
    <w:rsid w:val="009D5E39"/>
    <w:rsid w:val="009F0378"/>
    <w:rsid w:val="00A012C7"/>
    <w:rsid w:val="00A20257"/>
    <w:rsid w:val="00A4108E"/>
    <w:rsid w:val="00A5030E"/>
    <w:rsid w:val="00A623AA"/>
    <w:rsid w:val="00A64150"/>
    <w:rsid w:val="00A865EE"/>
    <w:rsid w:val="00A87014"/>
    <w:rsid w:val="00A90E67"/>
    <w:rsid w:val="00AC2621"/>
    <w:rsid w:val="00AD57CE"/>
    <w:rsid w:val="00B11D4F"/>
    <w:rsid w:val="00B12260"/>
    <w:rsid w:val="00B2689A"/>
    <w:rsid w:val="00B4646E"/>
    <w:rsid w:val="00B63CE4"/>
    <w:rsid w:val="00B85B4A"/>
    <w:rsid w:val="00B97540"/>
    <w:rsid w:val="00C03CE7"/>
    <w:rsid w:val="00C07747"/>
    <w:rsid w:val="00C2368C"/>
    <w:rsid w:val="00C27514"/>
    <w:rsid w:val="00C96375"/>
    <w:rsid w:val="00CB5082"/>
    <w:rsid w:val="00CB73D6"/>
    <w:rsid w:val="00CE04DD"/>
    <w:rsid w:val="00CE20E5"/>
    <w:rsid w:val="00CE35AB"/>
    <w:rsid w:val="00CE7049"/>
    <w:rsid w:val="00CF704F"/>
    <w:rsid w:val="00D03DA3"/>
    <w:rsid w:val="00D064FF"/>
    <w:rsid w:val="00D45C59"/>
    <w:rsid w:val="00D47C22"/>
    <w:rsid w:val="00D515D4"/>
    <w:rsid w:val="00DA1250"/>
    <w:rsid w:val="00DD5184"/>
    <w:rsid w:val="00DE356D"/>
    <w:rsid w:val="00DF04C2"/>
    <w:rsid w:val="00E3252A"/>
    <w:rsid w:val="00E33AD2"/>
    <w:rsid w:val="00E415E6"/>
    <w:rsid w:val="00E514CA"/>
    <w:rsid w:val="00E84F89"/>
    <w:rsid w:val="00EC2456"/>
    <w:rsid w:val="00EE10E7"/>
    <w:rsid w:val="00F16E49"/>
    <w:rsid w:val="00F201E6"/>
    <w:rsid w:val="00F275D5"/>
    <w:rsid w:val="00F27E62"/>
    <w:rsid w:val="00F701B0"/>
    <w:rsid w:val="00F71415"/>
    <w:rsid w:val="00FA03D3"/>
    <w:rsid w:val="00FA12E7"/>
    <w:rsid w:val="00FA2102"/>
    <w:rsid w:val="00FA5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D5184"/>
    <w:pPr>
      <w:keepNext/>
      <w:autoSpaceDE w:val="0"/>
      <w:autoSpaceDN w:val="0"/>
      <w:spacing w:after="0" w:line="360" w:lineRule="auto"/>
      <w:outlineLvl w:val="0"/>
    </w:pPr>
    <w:rPr>
      <w:rFonts w:ascii="TimesET" w:eastAsia="Times New Roman" w:hAnsi="TimesET" w:cs="Times New Roman"/>
      <w:sz w:val="20"/>
      <w:szCs w:val="20"/>
      <w:lang w:val="x-none" w:eastAsia="x-none"/>
    </w:rPr>
  </w:style>
  <w:style w:type="paragraph" w:styleId="2">
    <w:name w:val="heading 2"/>
    <w:basedOn w:val="a"/>
    <w:next w:val="a"/>
    <w:link w:val="20"/>
    <w:qFormat/>
    <w:rsid w:val="00DD5184"/>
    <w:pPr>
      <w:keepNext/>
      <w:tabs>
        <w:tab w:val="left" w:pos="720"/>
      </w:tabs>
      <w:autoSpaceDE w:val="0"/>
      <w:autoSpaceDN w:val="0"/>
      <w:adjustRightInd w:val="0"/>
      <w:spacing w:after="0" w:line="240" w:lineRule="auto"/>
      <w:jc w:val="center"/>
      <w:outlineLvl w:val="1"/>
    </w:pPr>
    <w:rPr>
      <w:rFonts w:ascii="TimesET" w:eastAsia="Times New Roman" w:hAnsi="TimesET" w:cs="Arial"/>
      <w:color w:val="000000"/>
      <w:sz w:val="24"/>
      <w:szCs w:val="24"/>
    </w:rPr>
  </w:style>
  <w:style w:type="paragraph" w:styleId="3">
    <w:name w:val="heading 3"/>
    <w:basedOn w:val="a"/>
    <w:next w:val="a"/>
    <w:link w:val="30"/>
    <w:qFormat/>
    <w:rsid w:val="00DD5184"/>
    <w:pPr>
      <w:keepNext/>
      <w:snapToGrid w:val="0"/>
      <w:spacing w:before="222" w:after="444" w:line="240" w:lineRule="auto"/>
      <w:ind w:left="1540" w:right="88"/>
      <w:jc w:val="center"/>
      <w:outlineLvl w:val="2"/>
    </w:pPr>
    <w:rPr>
      <w:rFonts w:ascii="TimesET" w:eastAsia="Times New Roman" w:hAnsi="TimesET" w:cs="Times New Roman"/>
      <w:sz w:val="24"/>
      <w:szCs w:val="20"/>
      <w:lang w:val="en-US"/>
    </w:rPr>
  </w:style>
  <w:style w:type="paragraph" w:styleId="4">
    <w:name w:val="heading 4"/>
    <w:basedOn w:val="a"/>
    <w:next w:val="a"/>
    <w:link w:val="40"/>
    <w:qFormat/>
    <w:rsid w:val="00DD5184"/>
    <w:pPr>
      <w:keepNext/>
      <w:snapToGrid w:val="0"/>
      <w:spacing w:after="0" w:line="240" w:lineRule="auto"/>
      <w:ind w:firstLine="550"/>
      <w:jc w:val="both"/>
      <w:outlineLvl w:val="3"/>
    </w:pPr>
    <w:rPr>
      <w:rFonts w:ascii="Arial" w:eastAsia="Times New Roman" w:hAnsi="Arial" w:cs="Times New Roman"/>
      <w:b/>
      <w:sz w:val="24"/>
      <w:szCs w:val="20"/>
    </w:rPr>
  </w:style>
  <w:style w:type="paragraph" w:styleId="5">
    <w:name w:val="heading 5"/>
    <w:basedOn w:val="a"/>
    <w:next w:val="a"/>
    <w:link w:val="50"/>
    <w:qFormat/>
    <w:rsid w:val="00DD5184"/>
    <w:pPr>
      <w:keepNext/>
      <w:tabs>
        <w:tab w:val="left" w:pos="720"/>
      </w:tabs>
      <w:autoSpaceDE w:val="0"/>
      <w:autoSpaceDN w:val="0"/>
      <w:adjustRightInd w:val="0"/>
      <w:spacing w:after="0" w:line="240" w:lineRule="auto"/>
      <w:ind w:firstLine="720"/>
      <w:jc w:val="center"/>
      <w:outlineLvl w:val="4"/>
    </w:pPr>
    <w:rPr>
      <w:rFonts w:ascii="TimesET" w:eastAsia="Times New Roman" w:hAnsi="TimesET" w:cs="Arial"/>
      <w:color w:val="000000"/>
      <w:sz w:val="24"/>
      <w:szCs w:val="24"/>
    </w:rPr>
  </w:style>
  <w:style w:type="paragraph" w:styleId="6">
    <w:name w:val="heading 6"/>
    <w:basedOn w:val="a"/>
    <w:next w:val="a"/>
    <w:link w:val="60"/>
    <w:qFormat/>
    <w:rsid w:val="00DD5184"/>
    <w:pPr>
      <w:keepNext/>
      <w:autoSpaceDE w:val="0"/>
      <w:autoSpaceDN w:val="0"/>
      <w:spacing w:after="0" w:line="240" w:lineRule="auto"/>
      <w:ind w:firstLine="709"/>
      <w:jc w:val="center"/>
      <w:outlineLvl w:val="5"/>
    </w:pPr>
    <w:rPr>
      <w:rFonts w:ascii="TimesET" w:eastAsia="Times New Roman" w:hAnsi="TimesET" w:cs="Times New Roman"/>
      <w:b/>
      <w:bCs/>
      <w:snapToGrid w:val="0"/>
      <w:sz w:val="24"/>
      <w:szCs w:val="20"/>
    </w:rPr>
  </w:style>
  <w:style w:type="paragraph" w:styleId="7">
    <w:name w:val="heading 7"/>
    <w:basedOn w:val="a"/>
    <w:next w:val="a"/>
    <w:link w:val="70"/>
    <w:qFormat/>
    <w:rsid w:val="00DD5184"/>
    <w:pPr>
      <w:keepNext/>
      <w:spacing w:after="0" w:line="240" w:lineRule="auto"/>
      <w:ind w:firstLine="720"/>
      <w:jc w:val="center"/>
      <w:outlineLvl w:val="6"/>
    </w:pPr>
    <w:rPr>
      <w:rFonts w:ascii="TimesET" w:eastAsia="Times New Roman" w:hAnsi="TimesET" w:cs="Times New Roman"/>
      <w:b/>
      <w:sz w:val="24"/>
      <w:szCs w:val="20"/>
    </w:rPr>
  </w:style>
  <w:style w:type="paragraph" w:styleId="8">
    <w:name w:val="heading 8"/>
    <w:basedOn w:val="a"/>
    <w:next w:val="a"/>
    <w:link w:val="80"/>
    <w:qFormat/>
    <w:rsid w:val="00DD5184"/>
    <w:pPr>
      <w:keepNext/>
      <w:spacing w:after="0" w:line="240" w:lineRule="auto"/>
      <w:ind w:firstLine="851"/>
      <w:jc w:val="both"/>
      <w:outlineLvl w:val="7"/>
    </w:pPr>
    <w:rPr>
      <w:rFonts w:ascii="TimesET" w:eastAsia="Times New Roman" w:hAnsi="TimesET" w:cs="Times New Roman"/>
      <w:snapToGrid w:val="0"/>
      <w:sz w:val="24"/>
      <w:szCs w:val="20"/>
    </w:rPr>
  </w:style>
  <w:style w:type="paragraph" w:styleId="9">
    <w:name w:val="heading 9"/>
    <w:basedOn w:val="a"/>
    <w:next w:val="a"/>
    <w:link w:val="90"/>
    <w:qFormat/>
    <w:rsid w:val="00DD5184"/>
    <w:pPr>
      <w:keepNext/>
      <w:tabs>
        <w:tab w:val="left" w:pos="709"/>
        <w:tab w:val="left" w:pos="851"/>
      </w:tabs>
      <w:spacing w:after="0" w:line="240" w:lineRule="auto"/>
      <w:ind w:firstLine="720"/>
      <w:jc w:val="both"/>
      <w:outlineLvl w:val="8"/>
    </w:pPr>
    <w:rPr>
      <w:rFonts w:ascii="TimesET" w:eastAsia="Times New Roman" w:hAnsi="TimesET" w:cs="Times New Roman"/>
      <w:b/>
      <w:bCs/>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Titul,Heder"/>
    <w:basedOn w:val="a"/>
    <w:link w:val="a4"/>
    <w:uiPriority w:val="99"/>
    <w:unhideWhenUsed/>
    <w:rsid w:val="00DF04C2"/>
    <w:pPr>
      <w:tabs>
        <w:tab w:val="center" w:pos="4677"/>
        <w:tab w:val="right" w:pos="9355"/>
      </w:tabs>
      <w:spacing w:after="0" w:line="240" w:lineRule="auto"/>
    </w:pPr>
  </w:style>
  <w:style w:type="character" w:customStyle="1" w:styleId="a4">
    <w:name w:val="Верхний колонтитул Знак"/>
    <w:aliases w:val="Titul Знак,Heder Знак"/>
    <w:basedOn w:val="a0"/>
    <w:link w:val="a3"/>
    <w:uiPriority w:val="99"/>
    <w:rsid w:val="00DF04C2"/>
  </w:style>
  <w:style w:type="paragraph" w:styleId="a5">
    <w:name w:val="footer"/>
    <w:basedOn w:val="a"/>
    <w:link w:val="a6"/>
    <w:unhideWhenUsed/>
    <w:rsid w:val="00DF04C2"/>
    <w:pPr>
      <w:tabs>
        <w:tab w:val="center" w:pos="4677"/>
        <w:tab w:val="right" w:pos="9355"/>
      </w:tabs>
      <w:spacing w:after="0" w:line="240" w:lineRule="auto"/>
    </w:pPr>
  </w:style>
  <w:style w:type="character" w:customStyle="1" w:styleId="a6">
    <w:name w:val="Нижний колонтитул Знак"/>
    <w:basedOn w:val="a0"/>
    <w:link w:val="a5"/>
    <w:rsid w:val="00DF04C2"/>
  </w:style>
  <w:style w:type="character" w:styleId="a7">
    <w:name w:val="Hyperlink"/>
    <w:basedOn w:val="a0"/>
    <w:semiHidden/>
    <w:unhideWhenUsed/>
    <w:rsid w:val="00AC2621"/>
    <w:rPr>
      <w:strike w:val="0"/>
      <w:dstrike w:val="0"/>
      <w:color w:val="BF151E"/>
      <w:u w:val="none"/>
      <w:effect w:val="none"/>
      <w:shd w:val="clear" w:color="auto" w:fill="auto"/>
    </w:rPr>
  </w:style>
  <w:style w:type="character" w:customStyle="1" w:styleId="10">
    <w:name w:val="Заголовок 1 Знак"/>
    <w:basedOn w:val="a0"/>
    <w:link w:val="1"/>
    <w:rsid w:val="00DD5184"/>
    <w:rPr>
      <w:rFonts w:ascii="TimesET" w:eastAsia="Times New Roman" w:hAnsi="TimesET" w:cs="Times New Roman"/>
      <w:sz w:val="20"/>
      <w:szCs w:val="20"/>
      <w:lang w:val="x-none" w:eastAsia="x-none"/>
    </w:rPr>
  </w:style>
  <w:style w:type="character" w:customStyle="1" w:styleId="20">
    <w:name w:val="Заголовок 2 Знак"/>
    <w:basedOn w:val="a0"/>
    <w:link w:val="2"/>
    <w:rsid w:val="00DD5184"/>
    <w:rPr>
      <w:rFonts w:ascii="TimesET" w:eastAsia="Times New Roman" w:hAnsi="TimesET" w:cs="Arial"/>
      <w:color w:val="000000"/>
      <w:sz w:val="24"/>
      <w:szCs w:val="24"/>
    </w:rPr>
  </w:style>
  <w:style w:type="character" w:customStyle="1" w:styleId="30">
    <w:name w:val="Заголовок 3 Знак"/>
    <w:basedOn w:val="a0"/>
    <w:link w:val="3"/>
    <w:rsid w:val="00DD5184"/>
    <w:rPr>
      <w:rFonts w:ascii="TimesET" w:eastAsia="Times New Roman" w:hAnsi="TimesET" w:cs="Times New Roman"/>
      <w:sz w:val="24"/>
      <w:szCs w:val="20"/>
      <w:lang w:val="en-US"/>
    </w:rPr>
  </w:style>
  <w:style w:type="character" w:customStyle="1" w:styleId="40">
    <w:name w:val="Заголовок 4 Знак"/>
    <w:basedOn w:val="a0"/>
    <w:link w:val="4"/>
    <w:rsid w:val="00DD5184"/>
    <w:rPr>
      <w:rFonts w:ascii="Arial" w:eastAsia="Times New Roman" w:hAnsi="Arial" w:cs="Times New Roman"/>
      <w:b/>
      <w:sz w:val="24"/>
      <w:szCs w:val="20"/>
    </w:rPr>
  </w:style>
  <w:style w:type="character" w:customStyle="1" w:styleId="50">
    <w:name w:val="Заголовок 5 Знак"/>
    <w:basedOn w:val="a0"/>
    <w:link w:val="5"/>
    <w:rsid w:val="00DD5184"/>
    <w:rPr>
      <w:rFonts w:ascii="TimesET" w:eastAsia="Times New Roman" w:hAnsi="TimesET" w:cs="Arial"/>
      <w:color w:val="000000"/>
      <w:sz w:val="24"/>
      <w:szCs w:val="24"/>
    </w:rPr>
  </w:style>
  <w:style w:type="character" w:customStyle="1" w:styleId="60">
    <w:name w:val="Заголовок 6 Знак"/>
    <w:basedOn w:val="a0"/>
    <w:link w:val="6"/>
    <w:rsid w:val="00DD5184"/>
    <w:rPr>
      <w:rFonts w:ascii="TimesET" w:eastAsia="Times New Roman" w:hAnsi="TimesET" w:cs="Times New Roman"/>
      <w:b/>
      <w:bCs/>
      <w:snapToGrid w:val="0"/>
      <w:sz w:val="24"/>
      <w:szCs w:val="20"/>
    </w:rPr>
  </w:style>
  <w:style w:type="character" w:customStyle="1" w:styleId="70">
    <w:name w:val="Заголовок 7 Знак"/>
    <w:basedOn w:val="a0"/>
    <w:link w:val="7"/>
    <w:rsid w:val="00DD5184"/>
    <w:rPr>
      <w:rFonts w:ascii="TimesET" w:eastAsia="Times New Roman" w:hAnsi="TimesET" w:cs="Times New Roman"/>
      <w:b/>
      <w:sz w:val="24"/>
      <w:szCs w:val="20"/>
    </w:rPr>
  </w:style>
  <w:style w:type="character" w:customStyle="1" w:styleId="80">
    <w:name w:val="Заголовок 8 Знак"/>
    <w:basedOn w:val="a0"/>
    <w:link w:val="8"/>
    <w:rsid w:val="00DD5184"/>
    <w:rPr>
      <w:rFonts w:ascii="TimesET" w:eastAsia="Times New Roman" w:hAnsi="TimesET" w:cs="Times New Roman"/>
      <w:snapToGrid w:val="0"/>
      <w:sz w:val="24"/>
      <w:szCs w:val="20"/>
    </w:rPr>
  </w:style>
  <w:style w:type="character" w:customStyle="1" w:styleId="90">
    <w:name w:val="Заголовок 9 Знак"/>
    <w:basedOn w:val="a0"/>
    <w:link w:val="9"/>
    <w:rsid w:val="00DD5184"/>
    <w:rPr>
      <w:rFonts w:ascii="TimesET" w:eastAsia="Times New Roman" w:hAnsi="TimesET" w:cs="Times New Roman"/>
      <w:b/>
      <w:bCs/>
      <w:snapToGrid w:val="0"/>
      <w:sz w:val="24"/>
      <w:szCs w:val="20"/>
    </w:rPr>
  </w:style>
  <w:style w:type="numbering" w:customStyle="1" w:styleId="11">
    <w:name w:val="Нет списка1"/>
    <w:next w:val="a2"/>
    <w:uiPriority w:val="99"/>
    <w:semiHidden/>
    <w:unhideWhenUsed/>
    <w:rsid w:val="00DD5184"/>
  </w:style>
  <w:style w:type="numbering" w:customStyle="1" w:styleId="110">
    <w:name w:val="Нет списка11"/>
    <w:next w:val="a2"/>
    <w:uiPriority w:val="99"/>
    <w:semiHidden/>
    <w:unhideWhenUsed/>
    <w:rsid w:val="00DD5184"/>
  </w:style>
  <w:style w:type="paragraph" w:customStyle="1" w:styleId="ConsPlusNormal">
    <w:name w:val="ConsPlusNormal"/>
    <w:rsid w:val="00DD5184"/>
    <w:pPr>
      <w:autoSpaceDE w:val="0"/>
      <w:autoSpaceDN w:val="0"/>
      <w:adjustRightInd w:val="0"/>
      <w:spacing w:after="0" w:line="240" w:lineRule="auto"/>
    </w:pPr>
    <w:rPr>
      <w:rFonts w:ascii="TimesET" w:eastAsia="Calibri" w:hAnsi="TimesET" w:cs="TimesET"/>
      <w:sz w:val="24"/>
      <w:szCs w:val="24"/>
      <w:lang w:eastAsia="en-US"/>
    </w:rPr>
  </w:style>
  <w:style w:type="paragraph" w:styleId="a8">
    <w:name w:val="List Paragraph"/>
    <w:basedOn w:val="a"/>
    <w:uiPriority w:val="34"/>
    <w:qFormat/>
    <w:rsid w:val="00DD5184"/>
    <w:pPr>
      <w:spacing w:after="200" w:line="276" w:lineRule="auto"/>
      <w:ind w:left="720"/>
      <w:contextualSpacing/>
    </w:pPr>
    <w:rPr>
      <w:rFonts w:ascii="Calibri" w:eastAsia="Calibri" w:hAnsi="Calibri" w:cs="Times New Roman"/>
      <w:sz w:val="24"/>
      <w:szCs w:val="24"/>
      <w:lang w:eastAsia="en-US"/>
    </w:rPr>
  </w:style>
  <w:style w:type="paragraph" w:styleId="a9">
    <w:name w:val="Balloon Text"/>
    <w:basedOn w:val="a"/>
    <w:link w:val="aa"/>
    <w:uiPriority w:val="99"/>
    <w:semiHidden/>
    <w:unhideWhenUsed/>
    <w:rsid w:val="00DD5184"/>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DD5184"/>
    <w:rPr>
      <w:rFonts w:ascii="Tahoma" w:eastAsia="Times New Roman" w:hAnsi="Tahoma" w:cs="Tahoma"/>
      <w:sz w:val="16"/>
      <w:szCs w:val="16"/>
    </w:rPr>
  </w:style>
  <w:style w:type="paragraph" w:customStyle="1" w:styleId="12">
    <w:name w:val="Обычный1"/>
    <w:rsid w:val="00DD5184"/>
    <w:pPr>
      <w:spacing w:after="0" w:line="240" w:lineRule="auto"/>
    </w:pPr>
    <w:rPr>
      <w:rFonts w:ascii="Times New Roman" w:eastAsia="Times New Roman" w:hAnsi="Times New Roman" w:cs="Times New Roman"/>
      <w:sz w:val="20"/>
      <w:szCs w:val="20"/>
    </w:rPr>
  </w:style>
  <w:style w:type="paragraph" w:styleId="ab">
    <w:name w:val="Title"/>
    <w:basedOn w:val="a"/>
    <w:link w:val="ac"/>
    <w:qFormat/>
    <w:rsid w:val="00DD5184"/>
    <w:pPr>
      <w:autoSpaceDE w:val="0"/>
      <w:autoSpaceDN w:val="0"/>
      <w:spacing w:after="0" w:line="240" w:lineRule="auto"/>
      <w:jc w:val="center"/>
    </w:pPr>
    <w:rPr>
      <w:rFonts w:ascii="TimesET" w:eastAsia="Times New Roman" w:hAnsi="TimesET" w:cs="Times New Roman"/>
      <w:b/>
      <w:sz w:val="24"/>
      <w:szCs w:val="20"/>
    </w:rPr>
  </w:style>
  <w:style w:type="character" w:customStyle="1" w:styleId="ac">
    <w:name w:val="Название Знак"/>
    <w:basedOn w:val="a0"/>
    <w:link w:val="ab"/>
    <w:rsid w:val="00DD5184"/>
    <w:rPr>
      <w:rFonts w:ascii="TimesET" w:eastAsia="Times New Roman" w:hAnsi="TimesET" w:cs="Times New Roman"/>
      <w:b/>
      <w:sz w:val="24"/>
      <w:szCs w:val="20"/>
    </w:rPr>
  </w:style>
  <w:style w:type="paragraph" w:styleId="ad">
    <w:name w:val="Body Text Indent"/>
    <w:aliases w:val="Основной текст без отступа,Основной текст 1,Нумерованный список !!,Надин стиль"/>
    <w:basedOn w:val="a"/>
    <w:link w:val="ae"/>
    <w:uiPriority w:val="99"/>
    <w:unhideWhenUsed/>
    <w:rsid w:val="00DD5184"/>
    <w:pPr>
      <w:spacing w:after="120" w:line="276" w:lineRule="auto"/>
      <w:ind w:left="283"/>
    </w:pPr>
    <w:rPr>
      <w:rFonts w:ascii="Calibri" w:eastAsia="Calibri" w:hAnsi="Calibri" w:cs="Times New Roman"/>
      <w:sz w:val="24"/>
      <w:szCs w:val="24"/>
      <w:lang w:eastAsia="en-US"/>
    </w:rPr>
  </w:style>
  <w:style w:type="character" w:customStyle="1" w:styleId="ae">
    <w:name w:val="Основной текст с отступом Знак"/>
    <w:aliases w:val="Основной текст без отступа Знак,Основной текст 1 Знак,Нумерованный список !! Знак,Надин стиль Знак"/>
    <w:basedOn w:val="a0"/>
    <w:link w:val="ad"/>
    <w:uiPriority w:val="99"/>
    <w:rsid w:val="00DD5184"/>
    <w:rPr>
      <w:rFonts w:ascii="Calibri" w:eastAsia="Calibri" w:hAnsi="Calibri" w:cs="Times New Roman"/>
      <w:sz w:val="24"/>
      <w:szCs w:val="24"/>
      <w:lang w:eastAsia="en-US"/>
    </w:rPr>
  </w:style>
  <w:style w:type="paragraph" w:styleId="21">
    <w:name w:val="Body Text First Indent 2"/>
    <w:basedOn w:val="ad"/>
    <w:link w:val="22"/>
    <w:semiHidden/>
    <w:rsid w:val="00DD5184"/>
    <w:pPr>
      <w:spacing w:after="0" w:line="240" w:lineRule="auto"/>
      <w:ind w:left="0" w:firstLine="851"/>
      <w:jc w:val="both"/>
    </w:pPr>
    <w:rPr>
      <w:rFonts w:ascii="Times New Roman" w:eastAsia="Times New Roman" w:hAnsi="Times New Roman"/>
      <w:sz w:val="28"/>
      <w:szCs w:val="20"/>
      <w:lang w:eastAsia="ru-RU"/>
    </w:rPr>
  </w:style>
  <w:style w:type="character" w:customStyle="1" w:styleId="22">
    <w:name w:val="Красная строка 2 Знак"/>
    <w:basedOn w:val="ae"/>
    <w:link w:val="21"/>
    <w:semiHidden/>
    <w:rsid w:val="00DD5184"/>
    <w:rPr>
      <w:rFonts w:ascii="Times New Roman" w:eastAsia="Times New Roman" w:hAnsi="Times New Roman" w:cs="Times New Roman"/>
      <w:sz w:val="28"/>
      <w:szCs w:val="20"/>
      <w:lang w:eastAsia="en-US"/>
    </w:rPr>
  </w:style>
  <w:style w:type="paragraph" w:styleId="23">
    <w:name w:val="Body Text 2"/>
    <w:basedOn w:val="a"/>
    <w:link w:val="24"/>
    <w:unhideWhenUsed/>
    <w:rsid w:val="00DD5184"/>
    <w:pPr>
      <w:spacing w:after="120" w:line="480" w:lineRule="auto"/>
    </w:pPr>
    <w:rPr>
      <w:rFonts w:ascii="Calibri" w:eastAsia="Calibri" w:hAnsi="Calibri" w:cs="Times New Roman"/>
      <w:sz w:val="24"/>
      <w:szCs w:val="24"/>
      <w:lang w:eastAsia="en-US"/>
    </w:rPr>
  </w:style>
  <w:style w:type="character" w:customStyle="1" w:styleId="24">
    <w:name w:val="Основной текст 2 Знак"/>
    <w:basedOn w:val="a0"/>
    <w:link w:val="23"/>
    <w:rsid w:val="00DD5184"/>
    <w:rPr>
      <w:rFonts w:ascii="Calibri" w:eastAsia="Calibri" w:hAnsi="Calibri" w:cs="Times New Roman"/>
      <w:sz w:val="24"/>
      <w:szCs w:val="24"/>
      <w:lang w:eastAsia="en-US"/>
    </w:rPr>
  </w:style>
  <w:style w:type="paragraph" w:styleId="af">
    <w:name w:val="Body Text"/>
    <w:aliases w:val="Основной текст1,Основной текст Знак Знак,bt"/>
    <w:basedOn w:val="a"/>
    <w:link w:val="af0"/>
    <w:unhideWhenUsed/>
    <w:rsid w:val="00DD5184"/>
    <w:pPr>
      <w:spacing w:after="120" w:line="276" w:lineRule="auto"/>
    </w:pPr>
    <w:rPr>
      <w:rFonts w:ascii="Calibri" w:eastAsia="Calibri" w:hAnsi="Calibri" w:cs="Times New Roman"/>
      <w:sz w:val="24"/>
      <w:szCs w:val="24"/>
      <w:lang w:eastAsia="en-US"/>
    </w:rPr>
  </w:style>
  <w:style w:type="character" w:customStyle="1" w:styleId="af0">
    <w:name w:val="Основной текст Знак"/>
    <w:aliases w:val="Основной текст1 Знак,Основной текст Знак Знак Знак,bt Знак"/>
    <w:basedOn w:val="a0"/>
    <w:link w:val="af"/>
    <w:rsid w:val="00DD5184"/>
    <w:rPr>
      <w:rFonts w:ascii="Calibri" w:eastAsia="Calibri" w:hAnsi="Calibri" w:cs="Times New Roman"/>
      <w:sz w:val="24"/>
      <w:szCs w:val="24"/>
      <w:lang w:eastAsia="en-US"/>
    </w:rPr>
  </w:style>
  <w:style w:type="paragraph" w:styleId="af1">
    <w:name w:val="annotation text"/>
    <w:basedOn w:val="a"/>
    <w:link w:val="af2"/>
    <w:unhideWhenUsed/>
    <w:rsid w:val="00DD5184"/>
    <w:pPr>
      <w:spacing w:after="0" w:line="240" w:lineRule="auto"/>
    </w:pPr>
    <w:rPr>
      <w:rFonts w:ascii="Times New Roman" w:eastAsia="Times New Roman" w:hAnsi="Times New Roman" w:cs="Times New Roman"/>
      <w:sz w:val="20"/>
      <w:szCs w:val="20"/>
    </w:rPr>
  </w:style>
  <w:style w:type="character" w:customStyle="1" w:styleId="af2">
    <w:name w:val="Текст примечания Знак"/>
    <w:basedOn w:val="a0"/>
    <w:link w:val="af1"/>
    <w:rsid w:val="00DD5184"/>
    <w:rPr>
      <w:rFonts w:ascii="Times New Roman" w:eastAsia="Times New Roman" w:hAnsi="Times New Roman" w:cs="Times New Roman"/>
      <w:sz w:val="20"/>
      <w:szCs w:val="20"/>
    </w:rPr>
  </w:style>
  <w:style w:type="character" w:customStyle="1" w:styleId="af3">
    <w:name w:val="Гипертекстовая ссылка"/>
    <w:uiPriority w:val="99"/>
    <w:rsid w:val="00DD5184"/>
    <w:rPr>
      <w:color w:val="008000"/>
      <w:szCs w:val="20"/>
      <w:u w:val="single"/>
    </w:rPr>
  </w:style>
  <w:style w:type="paragraph" w:styleId="31">
    <w:name w:val="Body Text Indent 3"/>
    <w:aliases w:val="дисер"/>
    <w:basedOn w:val="a"/>
    <w:link w:val="32"/>
    <w:unhideWhenUsed/>
    <w:rsid w:val="00DD5184"/>
    <w:pPr>
      <w:spacing w:after="120" w:line="276" w:lineRule="auto"/>
      <w:ind w:left="283"/>
    </w:pPr>
    <w:rPr>
      <w:rFonts w:ascii="Calibri" w:eastAsia="Calibri" w:hAnsi="Calibri" w:cs="Times New Roman"/>
      <w:sz w:val="16"/>
      <w:szCs w:val="16"/>
      <w:lang w:eastAsia="en-US"/>
    </w:rPr>
  </w:style>
  <w:style w:type="character" w:customStyle="1" w:styleId="32">
    <w:name w:val="Основной текст с отступом 3 Знак"/>
    <w:aliases w:val="дисер Знак"/>
    <w:basedOn w:val="a0"/>
    <w:link w:val="31"/>
    <w:rsid w:val="00DD5184"/>
    <w:rPr>
      <w:rFonts w:ascii="Calibri" w:eastAsia="Calibri" w:hAnsi="Calibri" w:cs="Times New Roman"/>
      <w:sz w:val="16"/>
      <w:szCs w:val="16"/>
      <w:lang w:eastAsia="en-US"/>
    </w:rPr>
  </w:style>
  <w:style w:type="paragraph" w:styleId="25">
    <w:name w:val="Body Text Indent 2"/>
    <w:basedOn w:val="a"/>
    <w:link w:val="26"/>
    <w:unhideWhenUsed/>
    <w:rsid w:val="00DD5184"/>
    <w:pPr>
      <w:spacing w:after="120" w:line="480" w:lineRule="auto"/>
      <w:ind w:left="283"/>
    </w:pPr>
    <w:rPr>
      <w:rFonts w:ascii="Calibri" w:eastAsia="Calibri" w:hAnsi="Calibri" w:cs="Times New Roman"/>
      <w:sz w:val="24"/>
      <w:szCs w:val="24"/>
      <w:lang w:eastAsia="en-US"/>
    </w:rPr>
  </w:style>
  <w:style w:type="character" w:customStyle="1" w:styleId="26">
    <w:name w:val="Основной текст с отступом 2 Знак"/>
    <w:basedOn w:val="a0"/>
    <w:link w:val="25"/>
    <w:rsid w:val="00DD5184"/>
    <w:rPr>
      <w:rFonts w:ascii="Calibri" w:eastAsia="Calibri" w:hAnsi="Calibri" w:cs="Times New Roman"/>
      <w:sz w:val="24"/>
      <w:szCs w:val="24"/>
      <w:lang w:eastAsia="en-US"/>
    </w:rPr>
  </w:style>
  <w:style w:type="paragraph" w:customStyle="1" w:styleId="NormalANX">
    <w:name w:val="NormalANX"/>
    <w:basedOn w:val="a"/>
    <w:rsid w:val="00DD5184"/>
    <w:pPr>
      <w:spacing w:before="240" w:after="240" w:line="360" w:lineRule="auto"/>
      <w:ind w:firstLine="720"/>
      <w:jc w:val="both"/>
    </w:pPr>
    <w:rPr>
      <w:rFonts w:ascii="Times New Roman" w:eastAsia="Times New Roman" w:hAnsi="Times New Roman" w:cs="Times New Roman"/>
      <w:sz w:val="28"/>
      <w:szCs w:val="20"/>
    </w:rPr>
  </w:style>
  <w:style w:type="paragraph" w:customStyle="1" w:styleId="af4">
    <w:name w:val="Таблицы (моноширинный)"/>
    <w:basedOn w:val="a"/>
    <w:next w:val="a"/>
    <w:uiPriority w:val="99"/>
    <w:rsid w:val="00DD5184"/>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af5">
    <w:name w:val="Normal (Web)"/>
    <w:basedOn w:val="a"/>
    <w:uiPriority w:val="99"/>
    <w:unhideWhenUsed/>
    <w:rsid w:val="00DD51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0">
    <w:name w:val="Основной текст 21"/>
    <w:basedOn w:val="a"/>
    <w:rsid w:val="00DD5184"/>
    <w:pPr>
      <w:spacing w:after="0" w:line="240" w:lineRule="auto"/>
      <w:ind w:right="88" w:firstLine="720"/>
      <w:jc w:val="both"/>
    </w:pPr>
    <w:rPr>
      <w:rFonts w:ascii="Times New Roman" w:eastAsia="Times New Roman" w:hAnsi="Times New Roman" w:cs="Times New Roman"/>
      <w:snapToGrid w:val="0"/>
      <w:sz w:val="24"/>
      <w:szCs w:val="20"/>
      <w:lang w:val="en-US"/>
    </w:rPr>
  </w:style>
  <w:style w:type="paragraph" w:customStyle="1" w:styleId="211">
    <w:name w:val="Основной текст с отступом 21"/>
    <w:basedOn w:val="a"/>
    <w:rsid w:val="00DD5184"/>
    <w:pPr>
      <w:spacing w:after="0" w:line="240" w:lineRule="exact"/>
      <w:ind w:firstLine="720"/>
      <w:jc w:val="both"/>
    </w:pPr>
    <w:rPr>
      <w:rFonts w:ascii="TimesET" w:eastAsia="Times New Roman" w:hAnsi="TimesET" w:cs="Times New Roman"/>
      <w:sz w:val="24"/>
      <w:szCs w:val="20"/>
      <w:lang w:val="en-US"/>
    </w:rPr>
  </w:style>
  <w:style w:type="paragraph" w:customStyle="1" w:styleId="af6">
    <w:name w:val="Основной текст с отступом.Нумерованный список !!.Надин стиль"/>
    <w:basedOn w:val="a"/>
    <w:rsid w:val="00DD5184"/>
    <w:pPr>
      <w:tabs>
        <w:tab w:val="left" w:pos="8647"/>
      </w:tabs>
      <w:spacing w:after="0" w:line="240" w:lineRule="auto"/>
      <w:ind w:right="139" w:firstLine="567"/>
      <w:jc w:val="both"/>
    </w:pPr>
    <w:rPr>
      <w:rFonts w:ascii="Times New Roman" w:eastAsia="Times New Roman" w:hAnsi="Times New Roman" w:cs="Times New Roman"/>
      <w:kern w:val="28"/>
      <w:sz w:val="28"/>
      <w:szCs w:val="20"/>
    </w:rPr>
  </w:style>
  <w:style w:type="paragraph" w:styleId="33">
    <w:name w:val="Body Text 3"/>
    <w:basedOn w:val="a"/>
    <w:link w:val="34"/>
    <w:semiHidden/>
    <w:unhideWhenUsed/>
    <w:rsid w:val="00DD5184"/>
    <w:pPr>
      <w:spacing w:after="120" w:line="276" w:lineRule="auto"/>
    </w:pPr>
    <w:rPr>
      <w:rFonts w:ascii="Calibri" w:eastAsia="Calibri" w:hAnsi="Calibri" w:cs="Times New Roman"/>
      <w:sz w:val="16"/>
      <w:szCs w:val="16"/>
      <w:lang w:eastAsia="en-US"/>
    </w:rPr>
  </w:style>
  <w:style w:type="character" w:customStyle="1" w:styleId="34">
    <w:name w:val="Основной текст 3 Знак"/>
    <w:basedOn w:val="a0"/>
    <w:link w:val="33"/>
    <w:semiHidden/>
    <w:rsid w:val="00DD5184"/>
    <w:rPr>
      <w:rFonts w:ascii="Calibri" w:eastAsia="Calibri" w:hAnsi="Calibri" w:cs="Times New Roman"/>
      <w:sz w:val="16"/>
      <w:szCs w:val="16"/>
      <w:lang w:eastAsia="en-US"/>
    </w:rPr>
  </w:style>
  <w:style w:type="character" w:styleId="af7">
    <w:name w:val="page number"/>
    <w:semiHidden/>
    <w:rsid w:val="00DD5184"/>
  </w:style>
  <w:style w:type="character" w:customStyle="1" w:styleId="af8">
    <w:name w:val="Цветовое выделение"/>
    <w:uiPriority w:val="99"/>
    <w:rsid w:val="00DD5184"/>
    <w:rPr>
      <w:b/>
      <w:bCs/>
      <w:color w:val="26282F"/>
      <w:sz w:val="26"/>
      <w:szCs w:val="26"/>
    </w:rPr>
  </w:style>
  <w:style w:type="paragraph" w:customStyle="1" w:styleId="af9">
    <w:name w:val="Заголовок статьи"/>
    <w:basedOn w:val="a"/>
    <w:next w:val="a"/>
    <w:uiPriority w:val="99"/>
    <w:rsid w:val="00DD5184"/>
    <w:pPr>
      <w:autoSpaceDE w:val="0"/>
      <w:autoSpaceDN w:val="0"/>
      <w:adjustRightInd w:val="0"/>
      <w:spacing w:after="0" w:line="240" w:lineRule="auto"/>
      <w:ind w:left="1612" w:hanging="892"/>
      <w:jc w:val="both"/>
    </w:pPr>
    <w:rPr>
      <w:rFonts w:ascii="Arial" w:eastAsia="Calibri" w:hAnsi="Arial" w:cs="Arial"/>
      <w:sz w:val="24"/>
      <w:szCs w:val="24"/>
      <w:lang w:eastAsia="en-US"/>
    </w:rPr>
  </w:style>
  <w:style w:type="paragraph" w:customStyle="1" w:styleId="afa">
    <w:name w:val="Комментарий"/>
    <w:basedOn w:val="a"/>
    <w:next w:val="a"/>
    <w:uiPriority w:val="99"/>
    <w:rsid w:val="00DD5184"/>
    <w:pPr>
      <w:autoSpaceDE w:val="0"/>
      <w:autoSpaceDN w:val="0"/>
      <w:adjustRightInd w:val="0"/>
      <w:spacing w:before="75" w:after="0" w:line="240" w:lineRule="auto"/>
      <w:jc w:val="both"/>
    </w:pPr>
    <w:rPr>
      <w:rFonts w:ascii="Arial" w:eastAsia="Calibri" w:hAnsi="Arial" w:cs="Arial"/>
      <w:color w:val="353842"/>
      <w:sz w:val="24"/>
      <w:szCs w:val="24"/>
      <w:shd w:val="clear" w:color="auto" w:fill="F0F0F0"/>
      <w:lang w:eastAsia="en-US"/>
    </w:rPr>
  </w:style>
  <w:style w:type="paragraph" w:customStyle="1" w:styleId="afb">
    <w:name w:val="Информация об изменениях документа"/>
    <w:basedOn w:val="afa"/>
    <w:next w:val="a"/>
    <w:uiPriority w:val="99"/>
    <w:rsid w:val="00DD5184"/>
    <w:pPr>
      <w:spacing w:before="0"/>
    </w:pPr>
    <w:rPr>
      <w:i/>
      <w:iCs/>
    </w:rPr>
  </w:style>
  <w:style w:type="paragraph" w:customStyle="1" w:styleId="27">
    <w:name w:val="Обычный2"/>
    <w:rsid w:val="00DD5184"/>
    <w:pPr>
      <w:spacing w:after="0" w:line="240" w:lineRule="auto"/>
    </w:pPr>
    <w:rPr>
      <w:rFonts w:ascii="Times New Roman" w:eastAsia="Times New Roman" w:hAnsi="Times New Roman" w:cs="Times New Roman"/>
      <w:sz w:val="20"/>
      <w:szCs w:val="20"/>
    </w:rPr>
  </w:style>
  <w:style w:type="paragraph" w:customStyle="1" w:styleId="220">
    <w:name w:val="Основной текст 22"/>
    <w:basedOn w:val="27"/>
    <w:rsid w:val="00DD5184"/>
    <w:pPr>
      <w:ind w:right="88" w:firstLine="720"/>
      <w:jc w:val="both"/>
    </w:pPr>
    <w:rPr>
      <w:snapToGrid w:val="0"/>
      <w:sz w:val="24"/>
      <w:lang w:val="en-US"/>
    </w:rPr>
  </w:style>
  <w:style w:type="paragraph" w:styleId="afc">
    <w:name w:val="Plain Text"/>
    <w:basedOn w:val="a"/>
    <w:link w:val="afd"/>
    <w:semiHidden/>
    <w:rsid w:val="00DD5184"/>
    <w:pPr>
      <w:spacing w:after="0" w:line="240" w:lineRule="auto"/>
    </w:pPr>
    <w:rPr>
      <w:rFonts w:ascii="Courier New" w:eastAsia="Times New Roman" w:hAnsi="Courier New" w:cs="Times New Roman"/>
      <w:sz w:val="20"/>
      <w:szCs w:val="20"/>
    </w:rPr>
  </w:style>
  <w:style w:type="character" w:customStyle="1" w:styleId="afd">
    <w:name w:val="Текст Знак"/>
    <w:basedOn w:val="a0"/>
    <w:link w:val="afc"/>
    <w:semiHidden/>
    <w:rsid w:val="00DD5184"/>
    <w:rPr>
      <w:rFonts w:ascii="Courier New" w:eastAsia="Times New Roman" w:hAnsi="Courier New" w:cs="Times New Roman"/>
      <w:sz w:val="20"/>
      <w:szCs w:val="20"/>
    </w:rPr>
  </w:style>
  <w:style w:type="paragraph" w:styleId="afe">
    <w:name w:val="Subtitle"/>
    <w:basedOn w:val="a"/>
    <w:link w:val="aff"/>
    <w:qFormat/>
    <w:rsid w:val="00DD5184"/>
    <w:pPr>
      <w:spacing w:after="0" w:line="240" w:lineRule="auto"/>
      <w:jc w:val="center"/>
    </w:pPr>
    <w:rPr>
      <w:rFonts w:ascii="TimesET" w:eastAsia="Times New Roman" w:hAnsi="TimesET" w:cs="Times New Roman"/>
      <w:sz w:val="24"/>
      <w:szCs w:val="20"/>
    </w:rPr>
  </w:style>
  <w:style w:type="character" w:customStyle="1" w:styleId="aff">
    <w:name w:val="Подзаголовок Знак"/>
    <w:basedOn w:val="a0"/>
    <w:link w:val="afe"/>
    <w:rsid w:val="00DD5184"/>
    <w:rPr>
      <w:rFonts w:ascii="TimesET" w:eastAsia="Times New Roman" w:hAnsi="TimesET" w:cs="Times New Roman"/>
      <w:sz w:val="24"/>
      <w:szCs w:val="20"/>
    </w:rPr>
  </w:style>
  <w:style w:type="paragraph" w:customStyle="1" w:styleId="221">
    <w:name w:val="Основной текст с отступом 22"/>
    <w:basedOn w:val="a"/>
    <w:rsid w:val="00DD5184"/>
    <w:pPr>
      <w:spacing w:after="0" w:line="240" w:lineRule="exact"/>
      <w:ind w:firstLine="720"/>
      <w:jc w:val="both"/>
    </w:pPr>
    <w:rPr>
      <w:rFonts w:ascii="TimesET" w:eastAsia="Times New Roman" w:hAnsi="TimesET" w:cs="Times New Roman"/>
      <w:sz w:val="24"/>
      <w:szCs w:val="20"/>
      <w:lang w:val="en-US"/>
    </w:rPr>
  </w:style>
  <w:style w:type="character" w:styleId="aff0">
    <w:name w:val="Emphasis"/>
    <w:qFormat/>
    <w:rsid w:val="00DD5184"/>
    <w:rPr>
      <w:i/>
      <w:iCs/>
    </w:rPr>
  </w:style>
  <w:style w:type="character" w:styleId="aff1">
    <w:name w:val="FollowedHyperlink"/>
    <w:semiHidden/>
    <w:rsid w:val="00DD5184"/>
    <w:rPr>
      <w:color w:val="800080"/>
      <w:u w:val="single"/>
    </w:rPr>
  </w:style>
  <w:style w:type="paragraph" w:customStyle="1" w:styleId="ConsPlusNonformat">
    <w:name w:val="ConsPlusNonformat"/>
    <w:rsid w:val="00DD5184"/>
    <w:pPr>
      <w:spacing w:after="0" w:line="240" w:lineRule="auto"/>
    </w:pPr>
    <w:rPr>
      <w:rFonts w:ascii="Courier New" w:eastAsia="Times New Roman" w:hAnsi="Courier New" w:cs="Times New Roman"/>
      <w:snapToGrid w:val="0"/>
      <w:sz w:val="20"/>
      <w:szCs w:val="20"/>
    </w:rPr>
  </w:style>
  <w:style w:type="paragraph" w:customStyle="1" w:styleId="ConsPlusTitle">
    <w:name w:val="ConsPlusTitle"/>
    <w:rsid w:val="00DD5184"/>
    <w:pPr>
      <w:spacing w:after="0" w:line="240" w:lineRule="auto"/>
    </w:pPr>
    <w:rPr>
      <w:rFonts w:ascii="Arial" w:eastAsia="Times New Roman" w:hAnsi="Arial" w:cs="Times New Roman"/>
      <w:b/>
      <w:snapToGrid w:val="0"/>
      <w:sz w:val="20"/>
      <w:szCs w:val="20"/>
    </w:rPr>
  </w:style>
  <w:style w:type="paragraph" w:customStyle="1" w:styleId="ConsNormal">
    <w:name w:val="ConsNormal"/>
    <w:rsid w:val="00DD5184"/>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ff2">
    <w:name w:val="Не вступил в силу"/>
    <w:uiPriority w:val="99"/>
    <w:rsid w:val="00DD5184"/>
    <w:rPr>
      <w:b/>
      <w:bCs/>
      <w:color w:val="008080"/>
      <w:szCs w:val="20"/>
    </w:rPr>
  </w:style>
  <w:style w:type="paragraph" w:customStyle="1" w:styleId="aff3">
    <w:name w:val="Нумерованный абзац"/>
    <w:rsid w:val="00DD5184"/>
    <w:pPr>
      <w:tabs>
        <w:tab w:val="left" w:pos="1134"/>
        <w:tab w:val="num" w:pos="1571"/>
      </w:tabs>
      <w:suppressAutoHyphens/>
      <w:spacing w:before="240" w:after="0" w:line="240" w:lineRule="auto"/>
      <w:ind w:firstLine="851"/>
      <w:jc w:val="both"/>
    </w:pPr>
    <w:rPr>
      <w:rFonts w:ascii="Times New Roman" w:eastAsia="Times New Roman" w:hAnsi="Times New Roman" w:cs="Times New Roman"/>
      <w:noProof/>
      <w:sz w:val="28"/>
      <w:szCs w:val="20"/>
    </w:rPr>
  </w:style>
  <w:style w:type="paragraph" w:styleId="aff4">
    <w:name w:val="Block Text"/>
    <w:basedOn w:val="a"/>
    <w:semiHidden/>
    <w:rsid w:val="00DD5184"/>
    <w:pPr>
      <w:shd w:val="clear" w:color="auto" w:fill="FFFFFF"/>
      <w:spacing w:after="0" w:line="317" w:lineRule="exact"/>
      <w:ind w:left="10" w:right="5" w:firstLine="538"/>
      <w:jc w:val="both"/>
    </w:pPr>
    <w:rPr>
      <w:rFonts w:ascii="Times New Roman" w:eastAsia="Times New Roman" w:hAnsi="Times New Roman" w:cs="Times New Roman"/>
      <w:sz w:val="24"/>
      <w:szCs w:val="28"/>
    </w:rPr>
  </w:style>
  <w:style w:type="paragraph" w:styleId="aff5">
    <w:name w:val="Body Text First Indent"/>
    <w:basedOn w:val="af"/>
    <w:next w:val="21"/>
    <w:link w:val="aff6"/>
    <w:semiHidden/>
    <w:rsid w:val="00DD5184"/>
    <w:pPr>
      <w:spacing w:line="240" w:lineRule="auto"/>
      <w:ind w:firstLine="851"/>
      <w:jc w:val="both"/>
    </w:pPr>
    <w:rPr>
      <w:rFonts w:ascii="Times New Roman" w:eastAsia="Times New Roman" w:hAnsi="Times New Roman"/>
      <w:sz w:val="28"/>
      <w:szCs w:val="20"/>
      <w:lang w:eastAsia="ru-RU"/>
    </w:rPr>
  </w:style>
  <w:style w:type="character" w:customStyle="1" w:styleId="aff6">
    <w:name w:val="Красная строка Знак"/>
    <w:basedOn w:val="af0"/>
    <w:link w:val="aff5"/>
    <w:semiHidden/>
    <w:rsid w:val="00DD5184"/>
    <w:rPr>
      <w:rFonts w:ascii="Times New Roman" w:eastAsia="Times New Roman" w:hAnsi="Times New Roman" w:cs="Times New Roman"/>
      <w:sz w:val="28"/>
      <w:szCs w:val="20"/>
      <w:lang w:eastAsia="en-US"/>
    </w:rPr>
  </w:style>
  <w:style w:type="paragraph" w:customStyle="1" w:styleId="aff7">
    <w:name w:val="Текст в таблице"/>
    <w:rsid w:val="00DD5184"/>
    <w:pPr>
      <w:spacing w:after="0" w:line="240" w:lineRule="auto"/>
      <w:jc w:val="center"/>
    </w:pPr>
    <w:rPr>
      <w:rFonts w:ascii="Times New Roman" w:eastAsia="Times New Roman" w:hAnsi="Times New Roman" w:cs="Times New Roman"/>
      <w:noProof/>
      <w:sz w:val="20"/>
      <w:szCs w:val="20"/>
    </w:rPr>
  </w:style>
  <w:style w:type="paragraph" w:customStyle="1" w:styleId="13">
    <w:name w:val="Обычный.1"/>
    <w:rsid w:val="00DD5184"/>
    <w:pPr>
      <w:spacing w:after="20" w:line="240" w:lineRule="auto"/>
      <w:ind w:firstLine="709"/>
      <w:jc w:val="both"/>
    </w:pPr>
    <w:rPr>
      <w:rFonts w:ascii="Times New Roman" w:eastAsia="Times New Roman" w:hAnsi="Times New Roman" w:cs="Times New Roman"/>
      <w:sz w:val="24"/>
      <w:szCs w:val="20"/>
    </w:rPr>
  </w:style>
  <w:style w:type="paragraph" w:customStyle="1" w:styleId="rvps698610">
    <w:name w:val="rvps698610"/>
    <w:basedOn w:val="a"/>
    <w:rsid w:val="00DD5184"/>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aff8">
    <w:name w:val="Стиль"/>
    <w:rsid w:val="00DD5184"/>
    <w:pPr>
      <w:widowControl w:val="0"/>
      <w:spacing w:after="0" w:line="240" w:lineRule="auto"/>
      <w:ind w:firstLine="720"/>
      <w:jc w:val="both"/>
    </w:pPr>
    <w:rPr>
      <w:rFonts w:ascii="Arial" w:eastAsia="Times New Roman" w:hAnsi="Arial" w:cs="Times New Roman"/>
      <w:snapToGrid w:val="0"/>
      <w:sz w:val="20"/>
      <w:szCs w:val="20"/>
    </w:rPr>
  </w:style>
  <w:style w:type="paragraph" w:customStyle="1" w:styleId="aff9">
    <w:name w:val="#Таблица названия столбцов"/>
    <w:basedOn w:val="a"/>
    <w:rsid w:val="00DD5184"/>
    <w:pPr>
      <w:spacing w:after="0" w:line="240" w:lineRule="auto"/>
      <w:jc w:val="center"/>
    </w:pPr>
    <w:rPr>
      <w:rFonts w:ascii="Times New Roman" w:eastAsia="Times New Roman" w:hAnsi="Times New Roman" w:cs="Times New Roman"/>
      <w:b/>
      <w:sz w:val="20"/>
      <w:szCs w:val="20"/>
    </w:rPr>
  </w:style>
  <w:style w:type="character" w:customStyle="1" w:styleId="affa">
    <w:name w:val="Сравнение редакций. Добавленный фрагмент"/>
    <w:uiPriority w:val="99"/>
    <w:rsid w:val="00DD5184"/>
    <w:rPr>
      <w:b/>
      <w:bCs/>
      <w:color w:val="0000FF"/>
      <w:sz w:val="22"/>
      <w:szCs w:val="22"/>
    </w:rPr>
  </w:style>
  <w:style w:type="paragraph" w:customStyle="1" w:styleId="affb">
    <w:name w:val="Прижатый влево"/>
    <w:basedOn w:val="a"/>
    <w:next w:val="a"/>
    <w:uiPriority w:val="99"/>
    <w:rsid w:val="00DD5184"/>
    <w:pPr>
      <w:autoSpaceDE w:val="0"/>
      <w:autoSpaceDN w:val="0"/>
      <w:adjustRightInd w:val="0"/>
      <w:spacing w:after="0" w:line="240" w:lineRule="auto"/>
    </w:pPr>
    <w:rPr>
      <w:rFonts w:ascii="Arial" w:eastAsia="Times New Roman" w:hAnsi="Arial" w:cs="Arial"/>
      <w:sz w:val="24"/>
      <w:szCs w:val="24"/>
    </w:rPr>
  </w:style>
  <w:style w:type="paragraph" w:customStyle="1" w:styleId="affc">
    <w:name w:val="Комментарий пользователя"/>
    <w:basedOn w:val="afa"/>
    <w:next w:val="a"/>
    <w:uiPriority w:val="99"/>
    <w:rsid w:val="00DD5184"/>
    <w:pPr>
      <w:spacing w:before="0"/>
      <w:jc w:val="left"/>
    </w:pPr>
    <w:rPr>
      <w:rFonts w:eastAsia="Times New Roman"/>
      <w:color w:val="000080"/>
      <w:shd w:val="clear" w:color="auto" w:fill="auto"/>
      <w:lang w:eastAsia="ru-RU"/>
    </w:rPr>
  </w:style>
  <w:style w:type="paragraph" w:styleId="affd">
    <w:name w:val="No Spacing"/>
    <w:uiPriority w:val="1"/>
    <w:qFormat/>
    <w:rsid w:val="00DD5184"/>
    <w:pPr>
      <w:spacing w:after="0" w:line="240" w:lineRule="auto"/>
    </w:pPr>
    <w:rPr>
      <w:rFonts w:ascii="Calibri" w:eastAsia="Calibri" w:hAnsi="Calibri" w:cs="Times New Roman"/>
      <w:lang w:eastAsia="en-US"/>
    </w:rPr>
  </w:style>
  <w:style w:type="paragraph" w:customStyle="1" w:styleId="affe">
    <w:name w:val="Оглавление"/>
    <w:basedOn w:val="af4"/>
    <w:next w:val="a"/>
    <w:uiPriority w:val="99"/>
    <w:rsid w:val="00DD5184"/>
    <w:pPr>
      <w:widowControl/>
      <w:ind w:left="140"/>
    </w:pPr>
    <w:rPr>
      <w:rFonts w:ascii="Arial" w:hAnsi="Arial" w:cs="Arial"/>
      <w:sz w:val="24"/>
      <w:szCs w:val="24"/>
    </w:rPr>
  </w:style>
  <w:style w:type="paragraph" w:customStyle="1" w:styleId="afff">
    <w:name w:val="Нормальный (таблица)"/>
    <w:basedOn w:val="a"/>
    <w:next w:val="a"/>
    <w:uiPriority w:val="99"/>
    <w:rsid w:val="00DD5184"/>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Default">
    <w:name w:val="Default"/>
    <w:rsid w:val="00DD51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f0">
    <w:name w:val="Рабочий"/>
    <w:basedOn w:val="a"/>
    <w:qFormat/>
    <w:rsid w:val="00DD5184"/>
    <w:pPr>
      <w:spacing w:after="0" w:line="240" w:lineRule="auto"/>
      <w:ind w:firstLine="720"/>
      <w:contextualSpacing/>
      <w:jc w:val="both"/>
    </w:pPr>
    <w:rPr>
      <w:rFonts w:ascii="TimesET" w:eastAsia="Calibri" w:hAnsi="TimesET" w:cs="Times New Roman"/>
      <w:sz w:val="24"/>
      <w:szCs w:val="28"/>
      <w:lang w:eastAsia="en-US"/>
    </w:rPr>
  </w:style>
  <w:style w:type="character" w:customStyle="1" w:styleId="afff1">
    <w:name w:val="Утратил силу"/>
    <w:uiPriority w:val="99"/>
    <w:rsid w:val="00DD5184"/>
    <w:rPr>
      <w:b/>
      <w:bCs/>
      <w:strike/>
      <w:color w:val="808000"/>
      <w:szCs w:val="20"/>
    </w:rPr>
  </w:style>
  <w:style w:type="numbering" w:customStyle="1" w:styleId="111">
    <w:name w:val="Нет списка111"/>
    <w:next w:val="a2"/>
    <w:uiPriority w:val="99"/>
    <w:semiHidden/>
    <w:unhideWhenUsed/>
    <w:rsid w:val="00DD5184"/>
  </w:style>
  <w:style w:type="paragraph" w:customStyle="1" w:styleId="35">
    <w:name w:val="Обычный3"/>
    <w:rsid w:val="00DD5184"/>
    <w:pPr>
      <w:spacing w:after="0" w:line="240" w:lineRule="auto"/>
    </w:pPr>
    <w:rPr>
      <w:rFonts w:ascii="Times New Roman" w:eastAsia="Times New Roman" w:hAnsi="Times New Roman" w:cs="Times New Roman"/>
      <w:sz w:val="20"/>
      <w:szCs w:val="20"/>
    </w:rPr>
  </w:style>
  <w:style w:type="paragraph" w:customStyle="1" w:styleId="230">
    <w:name w:val="Основной текст 23"/>
    <w:basedOn w:val="35"/>
    <w:rsid w:val="00DD5184"/>
    <w:pPr>
      <w:ind w:right="88" w:firstLine="720"/>
      <w:jc w:val="both"/>
    </w:pPr>
    <w:rPr>
      <w:snapToGrid w:val="0"/>
      <w:sz w:val="24"/>
      <w:lang w:val="en-US"/>
    </w:rPr>
  </w:style>
  <w:style w:type="paragraph" w:customStyle="1" w:styleId="231">
    <w:name w:val="Основной текст с отступом 23"/>
    <w:basedOn w:val="a"/>
    <w:rsid w:val="00DD5184"/>
    <w:pPr>
      <w:spacing w:after="0" w:line="240" w:lineRule="exact"/>
      <w:ind w:firstLine="720"/>
      <w:jc w:val="both"/>
    </w:pPr>
    <w:rPr>
      <w:rFonts w:ascii="TimesET" w:eastAsia="Times New Roman" w:hAnsi="TimesET" w:cs="Times New Roman"/>
      <w:sz w:val="24"/>
      <w:szCs w:val="20"/>
      <w:lang w:val="en-US"/>
    </w:rPr>
  </w:style>
  <w:style w:type="numbering" w:customStyle="1" w:styleId="28">
    <w:name w:val="Нет списка2"/>
    <w:next w:val="a2"/>
    <w:uiPriority w:val="99"/>
    <w:semiHidden/>
    <w:unhideWhenUsed/>
    <w:rsid w:val="00DD5184"/>
  </w:style>
  <w:style w:type="numbering" w:customStyle="1" w:styleId="36">
    <w:name w:val="Нет списка3"/>
    <w:next w:val="a2"/>
    <w:uiPriority w:val="99"/>
    <w:semiHidden/>
    <w:unhideWhenUsed/>
    <w:rsid w:val="00DD5184"/>
  </w:style>
  <w:style w:type="paragraph" w:customStyle="1" w:styleId="2210">
    <w:name w:val="Основной текст с отступом 221"/>
    <w:basedOn w:val="a"/>
    <w:rsid w:val="00DD5184"/>
    <w:pPr>
      <w:spacing w:after="0" w:line="240" w:lineRule="exact"/>
      <w:ind w:firstLine="720"/>
      <w:jc w:val="both"/>
    </w:pPr>
    <w:rPr>
      <w:rFonts w:ascii="TimesET" w:eastAsia="Times New Roman" w:hAnsi="TimesET" w:cs="Times New Roman"/>
      <w:sz w:val="24"/>
      <w:szCs w:val="20"/>
      <w:lang w:val="en-US"/>
    </w:rPr>
  </w:style>
  <w:style w:type="numbering" w:customStyle="1" w:styleId="1111">
    <w:name w:val="Нет списка1111"/>
    <w:next w:val="a2"/>
    <w:uiPriority w:val="99"/>
    <w:semiHidden/>
    <w:unhideWhenUsed/>
    <w:rsid w:val="00DD5184"/>
  </w:style>
  <w:style w:type="numbering" w:customStyle="1" w:styleId="212">
    <w:name w:val="Нет списка21"/>
    <w:next w:val="a2"/>
    <w:uiPriority w:val="99"/>
    <w:semiHidden/>
    <w:unhideWhenUsed/>
    <w:rsid w:val="00DD5184"/>
  </w:style>
  <w:style w:type="numbering" w:customStyle="1" w:styleId="41">
    <w:name w:val="Нет списка4"/>
    <w:next w:val="a2"/>
    <w:uiPriority w:val="99"/>
    <w:semiHidden/>
    <w:unhideWhenUsed/>
    <w:rsid w:val="00DD5184"/>
  </w:style>
  <w:style w:type="numbering" w:customStyle="1" w:styleId="120">
    <w:name w:val="Нет списка12"/>
    <w:next w:val="a2"/>
    <w:uiPriority w:val="99"/>
    <w:semiHidden/>
    <w:unhideWhenUsed/>
    <w:rsid w:val="00DD5184"/>
  </w:style>
  <w:style w:type="numbering" w:customStyle="1" w:styleId="222">
    <w:name w:val="Нет списка22"/>
    <w:next w:val="a2"/>
    <w:uiPriority w:val="99"/>
    <w:semiHidden/>
    <w:unhideWhenUsed/>
    <w:rsid w:val="00DD5184"/>
  </w:style>
  <w:style w:type="numbering" w:customStyle="1" w:styleId="51">
    <w:name w:val="Нет списка5"/>
    <w:next w:val="a2"/>
    <w:uiPriority w:val="99"/>
    <w:semiHidden/>
    <w:unhideWhenUsed/>
    <w:rsid w:val="00DD5184"/>
  </w:style>
  <w:style w:type="character" w:customStyle="1" w:styleId="14">
    <w:name w:val="Верхний колонтитул Знак1"/>
    <w:aliases w:val="Titul Знак1,Heder Знак1"/>
    <w:semiHidden/>
    <w:rsid w:val="00DD5184"/>
    <w:rPr>
      <w:rFonts w:ascii="Times New Roman" w:eastAsia="Times New Roman" w:hAnsi="Times New Roman" w:cs="Times New Roman"/>
      <w:sz w:val="20"/>
      <w:szCs w:val="20"/>
      <w:lang w:eastAsia="ru-RU"/>
    </w:rPr>
  </w:style>
  <w:style w:type="character" w:customStyle="1" w:styleId="15">
    <w:name w:val="Основной текст с отступом Знак1"/>
    <w:aliases w:val="Основной текст без отступа Знак2,Основной текст 1 Знак2,Нумерованный список !! Знак2,Надин стиль Знак2"/>
    <w:uiPriority w:val="99"/>
    <w:semiHidden/>
    <w:rsid w:val="00DD5184"/>
    <w:rPr>
      <w:rFonts w:ascii="Times New Roman" w:eastAsia="Times New Roman" w:hAnsi="Times New Roman" w:cs="Times New Roman"/>
      <w:sz w:val="20"/>
      <w:szCs w:val="20"/>
      <w:lang w:eastAsia="ru-RU"/>
    </w:rPr>
  </w:style>
  <w:style w:type="character" w:customStyle="1" w:styleId="310">
    <w:name w:val="Основной текст с отступом 3 Знак1"/>
    <w:aliases w:val="дисер Знак2"/>
    <w:semiHidden/>
    <w:rsid w:val="00DD5184"/>
    <w:rPr>
      <w:rFonts w:ascii="Times New Roman" w:eastAsia="Times New Roman" w:hAnsi="Times New Roman" w:cs="Times New Roman"/>
      <w:sz w:val="16"/>
      <w:szCs w:val="16"/>
      <w:lang w:eastAsia="ru-RU"/>
    </w:rPr>
  </w:style>
  <w:style w:type="paragraph" w:customStyle="1" w:styleId="42">
    <w:name w:val="Обычный4"/>
    <w:uiPriority w:val="99"/>
    <w:rsid w:val="00DD5184"/>
    <w:pPr>
      <w:spacing w:after="0" w:line="240" w:lineRule="auto"/>
    </w:pPr>
    <w:rPr>
      <w:rFonts w:ascii="Times New Roman" w:eastAsia="Times New Roman" w:hAnsi="Times New Roman" w:cs="Times New Roman"/>
      <w:sz w:val="20"/>
      <w:szCs w:val="20"/>
    </w:rPr>
  </w:style>
  <w:style w:type="paragraph" w:customStyle="1" w:styleId="240">
    <w:name w:val="Основной текст 24"/>
    <w:basedOn w:val="42"/>
    <w:uiPriority w:val="99"/>
    <w:rsid w:val="00DD5184"/>
    <w:pPr>
      <w:snapToGrid w:val="0"/>
      <w:ind w:right="88" w:firstLine="720"/>
      <w:jc w:val="both"/>
    </w:pPr>
    <w:rPr>
      <w:sz w:val="24"/>
      <w:lang w:val="en-US"/>
    </w:rPr>
  </w:style>
  <w:style w:type="paragraph" w:customStyle="1" w:styleId="241">
    <w:name w:val="Основной текст с отступом 24"/>
    <w:basedOn w:val="a"/>
    <w:uiPriority w:val="99"/>
    <w:rsid w:val="00DD5184"/>
    <w:pPr>
      <w:spacing w:after="0" w:line="240" w:lineRule="exact"/>
      <w:ind w:firstLine="720"/>
      <w:jc w:val="both"/>
    </w:pPr>
    <w:rPr>
      <w:rFonts w:ascii="TimesET" w:eastAsia="Times New Roman" w:hAnsi="TimesET" w:cs="Times New Roman"/>
      <w:sz w:val="24"/>
      <w:szCs w:val="20"/>
      <w:lang w:val="en-US"/>
    </w:rPr>
  </w:style>
  <w:style w:type="paragraph" w:customStyle="1" w:styleId="52">
    <w:name w:val="Обычный5"/>
    <w:rsid w:val="00DD5184"/>
    <w:pPr>
      <w:spacing w:after="0" w:line="240" w:lineRule="auto"/>
    </w:pPr>
    <w:rPr>
      <w:rFonts w:ascii="Times New Roman" w:eastAsia="Times New Roman" w:hAnsi="Times New Roman" w:cs="Times New Roman"/>
      <w:sz w:val="20"/>
      <w:szCs w:val="20"/>
    </w:rPr>
  </w:style>
  <w:style w:type="paragraph" w:customStyle="1" w:styleId="250">
    <w:name w:val="Основной текст 25"/>
    <w:basedOn w:val="52"/>
    <w:rsid w:val="00DD5184"/>
    <w:pPr>
      <w:ind w:right="88" w:firstLine="720"/>
      <w:jc w:val="both"/>
    </w:pPr>
    <w:rPr>
      <w:snapToGrid w:val="0"/>
      <w:sz w:val="24"/>
      <w:lang w:val="en-US"/>
    </w:rPr>
  </w:style>
  <w:style w:type="paragraph" w:customStyle="1" w:styleId="251">
    <w:name w:val="Основной текст с отступом 25"/>
    <w:basedOn w:val="a"/>
    <w:rsid w:val="00DD5184"/>
    <w:pPr>
      <w:spacing w:after="0" w:line="240" w:lineRule="exact"/>
      <w:ind w:firstLine="720"/>
      <w:jc w:val="both"/>
    </w:pPr>
    <w:rPr>
      <w:rFonts w:ascii="TimesET" w:eastAsia="Times New Roman" w:hAnsi="TimesET" w:cs="Times New Roman"/>
      <w:sz w:val="24"/>
      <w:szCs w:val="20"/>
      <w:lang w:val="en-US"/>
    </w:rPr>
  </w:style>
  <w:style w:type="paragraph" w:customStyle="1" w:styleId="260">
    <w:name w:val="Основной текст с отступом 26"/>
    <w:basedOn w:val="a"/>
    <w:rsid w:val="00DD5184"/>
    <w:pPr>
      <w:spacing w:after="0" w:line="240" w:lineRule="exact"/>
      <w:ind w:firstLine="720"/>
      <w:jc w:val="both"/>
    </w:pPr>
    <w:rPr>
      <w:rFonts w:ascii="TimesET" w:eastAsia="Times New Roman" w:hAnsi="TimesET" w:cs="Times New Roman"/>
      <w:sz w:val="24"/>
      <w:szCs w:val="20"/>
      <w:lang w:val="en-US"/>
    </w:rPr>
  </w:style>
  <w:style w:type="paragraph" w:customStyle="1" w:styleId="61">
    <w:name w:val="Обычный6"/>
    <w:rsid w:val="00DD5184"/>
    <w:pPr>
      <w:spacing w:after="0" w:line="240" w:lineRule="auto"/>
    </w:pPr>
    <w:rPr>
      <w:rFonts w:ascii="Times New Roman" w:eastAsia="Times New Roman" w:hAnsi="Times New Roman" w:cs="Times New Roman"/>
      <w:sz w:val="20"/>
      <w:szCs w:val="20"/>
    </w:rPr>
  </w:style>
  <w:style w:type="paragraph" w:customStyle="1" w:styleId="261">
    <w:name w:val="Основной текст 26"/>
    <w:basedOn w:val="61"/>
    <w:rsid w:val="00DD5184"/>
    <w:pPr>
      <w:ind w:right="88" w:firstLine="720"/>
      <w:jc w:val="both"/>
    </w:pPr>
    <w:rPr>
      <w:snapToGrid w:val="0"/>
      <w:sz w:val="24"/>
      <w:lang w:val="en-US"/>
    </w:rPr>
  </w:style>
  <w:style w:type="paragraph" w:customStyle="1" w:styleId="270">
    <w:name w:val="Основной текст с отступом 27"/>
    <w:basedOn w:val="a"/>
    <w:rsid w:val="00DD5184"/>
    <w:pPr>
      <w:spacing w:after="0" w:line="240" w:lineRule="exact"/>
      <w:ind w:firstLine="720"/>
      <w:jc w:val="both"/>
    </w:pPr>
    <w:rPr>
      <w:rFonts w:ascii="TimesET" w:eastAsia="Times New Roman" w:hAnsi="TimesET" w:cs="Times New Roman"/>
      <w:sz w:val="24"/>
      <w:szCs w:val="20"/>
      <w:lang w:val="en-US"/>
    </w:rPr>
  </w:style>
  <w:style w:type="character" w:customStyle="1" w:styleId="afff2">
    <w:name w:val="Основной текст_"/>
    <w:rsid w:val="00DD5184"/>
    <w:rPr>
      <w:rFonts w:ascii="Times New Roman" w:eastAsia="Times New Roman" w:hAnsi="Times New Roman" w:cs="Times New Roman"/>
      <w:b w:val="0"/>
      <w:bCs w:val="0"/>
      <w:i w:val="0"/>
      <w:iCs w:val="0"/>
      <w:smallCaps w:val="0"/>
      <w:strike w:val="0"/>
      <w:spacing w:val="1"/>
      <w:u w:val="none"/>
    </w:rPr>
  </w:style>
  <w:style w:type="character" w:customStyle="1" w:styleId="Candara0pt">
    <w:name w:val="Основной текст + Candara;Интервал 0 pt"/>
    <w:rsid w:val="00DD5184"/>
    <w:rPr>
      <w:rFonts w:ascii="Candara" w:eastAsia="Candara" w:hAnsi="Candara" w:cs="Candara"/>
      <w:b w:val="0"/>
      <w:bCs w:val="0"/>
      <w:i w:val="0"/>
      <w:iCs w:val="0"/>
      <w:smallCaps w:val="0"/>
      <w:strike w:val="0"/>
      <w:color w:val="000000"/>
      <w:spacing w:val="0"/>
      <w:w w:val="100"/>
      <w:position w:val="0"/>
      <w:sz w:val="24"/>
      <w:szCs w:val="24"/>
      <w:u w:val="none"/>
    </w:rPr>
  </w:style>
  <w:style w:type="table" w:styleId="afff3">
    <w:name w:val="Table Grid"/>
    <w:basedOn w:val="a1"/>
    <w:uiPriority w:val="59"/>
    <w:rsid w:val="00DD51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1">
    <w:name w:val="Основной текст 27"/>
    <w:basedOn w:val="a"/>
    <w:rsid w:val="00DD5184"/>
    <w:pPr>
      <w:spacing w:after="0" w:line="240" w:lineRule="auto"/>
      <w:ind w:right="88" w:firstLine="720"/>
      <w:jc w:val="both"/>
    </w:pPr>
    <w:rPr>
      <w:rFonts w:ascii="Times New Roman" w:eastAsia="Times New Roman" w:hAnsi="Times New Roman" w:cs="Times New Roman"/>
      <w:snapToGrid w:val="0"/>
      <w:sz w:val="24"/>
      <w:szCs w:val="20"/>
      <w:lang w:val="en-US"/>
    </w:rPr>
  </w:style>
  <w:style w:type="paragraph" w:customStyle="1" w:styleId="71">
    <w:name w:val="Обычный7"/>
    <w:rsid w:val="00DD5184"/>
    <w:pPr>
      <w:spacing w:after="0" w:line="240" w:lineRule="auto"/>
    </w:pPr>
    <w:rPr>
      <w:rFonts w:ascii="Times New Roman" w:eastAsia="Times New Roman" w:hAnsi="Times New Roman" w:cs="Times New Roman"/>
      <w:sz w:val="20"/>
      <w:szCs w:val="20"/>
    </w:rPr>
  </w:style>
  <w:style w:type="paragraph" w:customStyle="1" w:styleId="280">
    <w:name w:val="Основной текст 28"/>
    <w:basedOn w:val="71"/>
    <w:rsid w:val="00DD5184"/>
    <w:pPr>
      <w:ind w:right="88" w:firstLine="720"/>
      <w:jc w:val="both"/>
    </w:pPr>
    <w:rPr>
      <w:snapToGrid w:val="0"/>
      <w:sz w:val="24"/>
      <w:lang w:val="en-US"/>
    </w:rPr>
  </w:style>
  <w:style w:type="paragraph" w:customStyle="1" w:styleId="281">
    <w:name w:val="Основной текст с отступом 28"/>
    <w:basedOn w:val="a"/>
    <w:rsid w:val="00DD5184"/>
    <w:pPr>
      <w:spacing w:after="0" w:line="240" w:lineRule="exact"/>
      <w:ind w:firstLine="720"/>
      <w:jc w:val="both"/>
    </w:pPr>
    <w:rPr>
      <w:rFonts w:ascii="TimesET" w:eastAsia="Times New Roman" w:hAnsi="TimesET" w:cs="Times New Roman"/>
      <w:sz w:val="24"/>
      <w:szCs w:val="20"/>
      <w:lang w:val="en-US"/>
    </w:rPr>
  </w:style>
  <w:style w:type="table" w:customStyle="1" w:styleId="16">
    <w:name w:val="Сетка таблицы1"/>
    <w:basedOn w:val="a1"/>
    <w:next w:val="afff3"/>
    <w:uiPriority w:val="59"/>
    <w:rsid w:val="00DD5184"/>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3">
    <w:name w:val="Char Style 13"/>
    <w:link w:val="Style12"/>
    <w:uiPriority w:val="99"/>
    <w:locked/>
    <w:rsid w:val="008B5600"/>
    <w:rPr>
      <w:sz w:val="26"/>
      <w:szCs w:val="26"/>
      <w:shd w:val="clear" w:color="auto" w:fill="FFFFFF"/>
    </w:rPr>
  </w:style>
  <w:style w:type="paragraph" w:customStyle="1" w:styleId="Style12">
    <w:name w:val="Style 12"/>
    <w:basedOn w:val="a"/>
    <w:link w:val="CharStyle13"/>
    <w:uiPriority w:val="99"/>
    <w:rsid w:val="008B5600"/>
    <w:pPr>
      <w:widowControl w:val="0"/>
      <w:shd w:val="clear" w:color="auto" w:fill="FFFFFF"/>
      <w:spacing w:before="1440" w:after="180" w:line="367" w:lineRule="exact"/>
      <w:ind w:hanging="360"/>
      <w:jc w:val="both"/>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D5184"/>
    <w:pPr>
      <w:keepNext/>
      <w:autoSpaceDE w:val="0"/>
      <w:autoSpaceDN w:val="0"/>
      <w:spacing w:after="0" w:line="360" w:lineRule="auto"/>
      <w:outlineLvl w:val="0"/>
    </w:pPr>
    <w:rPr>
      <w:rFonts w:ascii="TimesET" w:eastAsia="Times New Roman" w:hAnsi="TimesET" w:cs="Times New Roman"/>
      <w:sz w:val="20"/>
      <w:szCs w:val="20"/>
      <w:lang w:val="x-none" w:eastAsia="x-none"/>
    </w:rPr>
  </w:style>
  <w:style w:type="paragraph" w:styleId="2">
    <w:name w:val="heading 2"/>
    <w:basedOn w:val="a"/>
    <w:next w:val="a"/>
    <w:link w:val="20"/>
    <w:qFormat/>
    <w:rsid w:val="00DD5184"/>
    <w:pPr>
      <w:keepNext/>
      <w:tabs>
        <w:tab w:val="left" w:pos="720"/>
      </w:tabs>
      <w:autoSpaceDE w:val="0"/>
      <w:autoSpaceDN w:val="0"/>
      <w:adjustRightInd w:val="0"/>
      <w:spacing w:after="0" w:line="240" w:lineRule="auto"/>
      <w:jc w:val="center"/>
      <w:outlineLvl w:val="1"/>
    </w:pPr>
    <w:rPr>
      <w:rFonts w:ascii="TimesET" w:eastAsia="Times New Roman" w:hAnsi="TimesET" w:cs="Arial"/>
      <w:color w:val="000000"/>
      <w:sz w:val="24"/>
      <w:szCs w:val="24"/>
    </w:rPr>
  </w:style>
  <w:style w:type="paragraph" w:styleId="3">
    <w:name w:val="heading 3"/>
    <w:basedOn w:val="a"/>
    <w:next w:val="a"/>
    <w:link w:val="30"/>
    <w:qFormat/>
    <w:rsid w:val="00DD5184"/>
    <w:pPr>
      <w:keepNext/>
      <w:snapToGrid w:val="0"/>
      <w:spacing w:before="222" w:after="444" w:line="240" w:lineRule="auto"/>
      <w:ind w:left="1540" w:right="88"/>
      <w:jc w:val="center"/>
      <w:outlineLvl w:val="2"/>
    </w:pPr>
    <w:rPr>
      <w:rFonts w:ascii="TimesET" w:eastAsia="Times New Roman" w:hAnsi="TimesET" w:cs="Times New Roman"/>
      <w:sz w:val="24"/>
      <w:szCs w:val="20"/>
      <w:lang w:val="en-US"/>
    </w:rPr>
  </w:style>
  <w:style w:type="paragraph" w:styleId="4">
    <w:name w:val="heading 4"/>
    <w:basedOn w:val="a"/>
    <w:next w:val="a"/>
    <w:link w:val="40"/>
    <w:qFormat/>
    <w:rsid w:val="00DD5184"/>
    <w:pPr>
      <w:keepNext/>
      <w:snapToGrid w:val="0"/>
      <w:spacing w:after="0" w:line="240" w:lineRule="auto"/>
      <w:ind w:firstLine="550"/>
      <w:jc w:val="both"/>
      <w:outlineLvl w:val="3"/>
    </w:pPr>
    <w:rPr>
      <w:rFonts w:ascii="Arial" w:eastAsia="Times New Roman" w:hAnsi="Arial" w:cs="Times New Roman"/>
      <w:b/>
      <w:sz w:val="24"/>
      <w:szCs w:val="20"/>
    </w:rPr>
  </w:style>
  <w:style w:type="paragraph" w:styleId="5">
    <w:name w:val="heading 5"/>
    <w:basedOn w:val="a"/>
    <w:next w:val="a"/>
    <w:link w:val="50"/>
    <w:qFormat/>
    <w:rsid w:val="00DD5184"/>
    <w:pPr>
      <w:keepNext/>
      <w:tabs>
        <w:tab w:val="left" w:pos="720"/>
      </w:tabs>
      <w:autoSpaceDE w:val="0"/>
      <w:autoSpaceDN w:val="0"/>
      <w:adjustRightInd w:val="0"/>
      <w:spacing w:after="0" w:line="240" w:lineRule="auto"/>
      <w:ind w:firstLine="720"/>
      <w:jc w:val="center"/>
      <w:outlineLvl w:val="4"/>
    </w:pPr>
    <w:rPr>
      <w:rFonts w:ascii="TimesET" w:eastAsia="Times New Roman" w:hAnsi="TimesET" w:cs="Arial"/>
      <w:color w:val="000000"/>
      <w:sz w:val="24"/>
      <w:szCs w:val="24"/>
    </w:rPr>
  </w:style>
  <w:style w:type="paragraph" w:styleId="6">
    <w:name w:val="heading 6"/>
    <w:basedOn w:val="a"/>
    <w:next w:val="a"/>
    <w:link w:val="60"/>
    <w:qFormat/>
    <w:rsid w:val="00DD5184"/>
    <w:pPr>
      <w:keepNext/>
      <w:autoSpaceDE w:val="0"/>
      <w:autoSpaceDN w:val="0"/>
      <w:spacing w:after="0" w:line="240" w:lineRule="auto"/>
      <w:ind w:firstLine="709"/>
      <w:jc w:val="center"/>
      <w:outlineLvl w:val="5"/>
    </w:pPr>
    <w:rPr>
      <w:rFonts w:ascii="TimesET" w:eastAsia="Times New Roman" w:hAnsi="TimesET" w:cs="Times New Roman"/>
      <w:b/>
      <w:bCs/>
      <w:snapToGrid w:val="0"/>
      <w:sz w:val="24"/>
      <w:szCs w:val="20"/>
    </w:rPr>
  </w:style>
  <w:style w:type="paragraph" w:styleId="7">
    <w:name w:val="heading 7"/>
    <w:basedOn w:val="a"/>
    <w:next w:val="a"/>
    <w:link w:val="70"/>
    <w:qFormat/>
    <w:rsid w:val="00DD5184"/>
    <w:pPr>
      <w:keepNext/>
      <w:spacing w:after="0" w:line="240" w:lineRule="auto"/>
      <w:ind w:firstLine="720"/>
      <w:jc w:val="center"/>
      <w:outlineLvl w:val="6"/>
    </w:pPr>
    <w:rPr>
      <w:rFonts w:ascii="TimesET" w:eastAsia="Times New Roman" w:hAnsi="TimesET" w:cs="Times New Roman"/>
      <w:b/>
      <w:sz w:val="24"/>
      <w:szCs w:val="20"/>
    </w:rPr>
  </w:style>
  <w:style w:type="paragraph" w:styleId="8">
    <w:name w:val="heading 8"/>
    <w:basedOn w:val="a"/>
    <w:next w:val="a"/>
    <w:link w:val="80"/>
    <w:qFormat/>
    <w:rsid w:val="00DD5184"/>
    <w:pPr>
      <w:keepNext/>
      <w:spacing w:after="0" w:line="240" w:lineRule="auto"/>
      <w:ind w:firstLine="851"/>
      <w:jc w:val="both"/>
      <w:outlineLvl w:val="7"/>
    </w:pPr>
    <w:rPr>
      <w:rFonts w:ascii="TimesET" w:eastAsia="Times New Roman" w:hAnsi="TimesET" w:cs="Times New Roman"/>
      <w:snapToGrid w:val="0"/>
      <w:sz w:val="24"/>
      <w:szCs w:val="20"/>
    </w:rPr>
  </w:style>
  <w:style w:type="paragraph" w:styleId="9">
    <w:name w:val="heading 9"/>
    <w:basedOn w:val="a"/>
    <w:next w:val="a"/>
    <w:link w:val="90"/>
    <w:qFormat/>
    <w:rsid w:val="00DD5184"/>
    <w:pPr>
      <w:keepNext/>
      <w:tabs>
        <w:tab w:val="left" w:pos="709"/>
        <w:tab w:val="left" w:pos="851"/>
      </w:tabs>
      <w:spacing w:after="0" w:line="240" w:lineRule="auto"/>
      <w:ind w:firstLine="720"/>
      <w:jc w:val="both"/>
      <w:outlineLvl w:val="8"/>
    </w:pPr>
    <w:rPr>
      <w:rFonts w:ascii="TimesET" w:eastAsia="Times New Roman" w:hAnsi="TimesET" w:cs="Times New Roman"/>
      <w:b/>
      <w:bCs/>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Titul,Heder"/>
    <w:basedOn w:val="a"/>
    <w:link w:val="a4"/>
    <w:uiPriority w:val="99"/>
    <w:unhideWhenUsed/>
    <w:rsid w:val="00DF04C2"/>
    <w:pPr>
      <w:tabs>
        <w:tab w:val="center" w:pos="4677"/>
        <w:tab w:val="right" w:pos="9355"/>
      </w:tabs>
      <w:spacing w:after="0" w:line="240" w:lineRule="auto"/>
    </w:pPr>
  </w:style>
  <w:style w:type="character" w:customStyle="1" w:styleId="a4">
    <w:name w:val="Верхний колонтитул Знак"/>
    <w:aliases w:val="Titul Знак,Heder Знак"/>
    <w:basedOn w:val="a0"/>
    <w:link w:val="a3"/>
    <w:uiPriority w:val="99"/>
    <w:rsid w:val="00DF04C2"/>
  </w:style>
  <w:style w:type="paragraph" w:styleId="a5">
    <w:name w:val="footer"/>
    <w:basedOn w:val="a"/>
    <w:link w:val="a6"/>
    <w:unhideWhenUsed/>
    <w:rsid w:val="00DF04C2"/>
    <w:pPr>
      <w:tabs>
        <w:tab w:val="center" w:pos="4677"/>
        <w:tab w:val="right" w:pos="9355"/>
      </w:tabs>
      <w:spacing w:after="0" w:line="240" w:lineRule="auto"/>
    </w:pPr>
  </w:style>
  <w:style w:type="character" w:customStyle="1" w:styleId="a6">
    <w:name w:val="Нижний колонтитул Знак"/>
    <w:basedOn w:val="a0"/>
    <w:link w:val="a5"/>
    <w:rsid w:val="00DF04C2"/>
  </w:style>
  <w:style w:type="character" w:styleId="a7">
    <w:name w:val="Hyperlink"/>
    <w:basedOn w:val="a0"/>
    <w:semiHidden/>
    <w:unhideWhenUsed/>
    <w:rsid w:val="00AC2621"/>
    <w:rPr>
      <w:strike w:val="0"/>
      <w:dstrike w:val="0"/>
      <w:color w:val="BF151E"/>
      <w:u w:val="none"/>
      <w:effect w:val="none"/>
      <w:shd w:val="clear" w:color="auto" w:fill="auto"/>
    </w:rPr>
  </w:style>
  <w:style w:type="character" w:customStyle="1" w:styleId="10">
    <w:name w:val="Заголовок 1 Знак"/>
    <w:basedOn w:val="a0"/>
    <w:link w:val="1"/>
    <w:rsid w:val="00DD5184"/>
    <w:rPr>
      <w:rFonts w:ascii="TimesET" w:eastAsia="Times New Roman" w:hAnsi="TimesET" w:cs="Times New Roman"/>
      <w:sz w:val="20"/>
      <w:szCs w:val="20"/>
      <w:lang w:val="x-none" w:eastAsia="x-none"/>
    </w:rPr>
  </w:style>
  <w:style w:type="character" w:customStyle="1" w:styleId="20">
    <w:name w:val="Заголовок 2 Знак"/>
    <w:basedOn w:val="a0"/>
    <w:link w:val="2"/>
    <w:rsid w:val="00DD5184"/>
    <w:rPr>
      <w:rFonts w:ascii="TimesET" w:eastAsia="Times New Roman" w:hAnsi="TimesET" w:cs="Arial"/>
      <w:color w:val="000000"/>
      <w:sz w:val="24"/>
      <w:szCs w:val="24"/>
    </w:rPr>
  </w:style>
  <w:style w:type="character" w:customStyle="1" w:styleId="30">
    <w:name w:val="Заголовок 3 Знак"/>
    <w:basedOn w:val="a0"/>
    <w:link w:val="3"/>
    <w:rsid w:val="00DD5184"/>
    <w:rPr>
      <w:rFonts w:ascii="TimesET" w:eastAsia="Times New Roman" w:hAnsi="TimesET" w:cs="Times New Roman"/>
      <w:sz w:val="24"/>
      <w:szCs w:val="20"/>
      <w:lang w:val="en-US"/>
    </w:rPr>
  </w:style>
  <w:style w:type="character" w:customStyle="1" w:styleId="40">
    <w:name w:val="Заголовок 4 Знак"/>
    <w:basedOn w:val="a0"/>
    <w:link w:val="4"/>
    <w:rsid w:val="00DD5184"/>
    <w:rPr>
      <w:rFonts w:ascii="Arial" w:eastAsia="Times New Roman" w:hAnsi="Arial" w:cs="Times New Roman"/>
      <w:b/>
      <w:sz w:val="24"/>
      <w:szCs w:val="20"/>
    </w:rPr>
  </w:style>
  <w:style w:type="character" w:customStyle="1" w:styleId="50">
    <w:name w:val="Заголовок 5 Знак"/>
    <w:basedOn w:val="a0"/>
    <w:link w:val="5"/>
    <w:rsid w:val="00DD5184"/>
    <w:rPr>
      <w:rFonts w:ascii="TimesET" w:eastAsia="Times New Roman" w:hAnsi="TimesET" w:cs="Arial"/>
      <w:color w:val="000000"/>
      <w:sz w:val="24"/>
      <w:szCs w:val="24"/>
    </w:rPr>
  </w:style>
  <w:style w:type="character" w:customStyle="1" w:styleId="60">
    <w:name w:val="Заголовок 6 Знак"/>
    <w:basedOn w:val="a0"/>
    <w:link w:val="6"/>
    <w:rsid w:val="00DD5184"/>
    <w:rPr>
      <w:rFonts w:ascii="TimesET" w:eastAsia="Times New Roman" w:hAnsi="TimesET" w:cs="Times New Roman"/>
      <w:b/>
      <w:bCs/>
      <w:snapToGrid w:val="0"/>
      <w:sz w:val="24"/>
      <w:szCs w:val="20"/>
    </w:rPr>
  </w:style>
  <w:style w:type="character" w:customStyle="1" w:styleId="70">
    <w:name w:val="Заголовок 7 Знак"/>
    <w:basedOn w:val="a0"/>
    <w:link w:val="7"/>
    <w:rsid w:val="00DD5184"/>
    <w:rPr>
      <w:rFonts w:ascii="TimesET" w:eastAsia="Times New Roman" w:hAnsi="TimesET" w:cs="Times New Roman"/>
      <w:b/>
      <w:sz w:val="24"/>
      <w:szCs w:val="20"/>
    </w:rPr>
  </w:style>
  <w:style w:type="character" w:customStyle="1" w:styleId="80">
    <w:name w:val="Заголовок 8 Знак"/>
    <w:basedOn w:val="a0"/>
    <w:link w:val="8"/>
    <w:rsid w:val="00DD5184"/>
    <w:rPr>
      <w:rFonts w:ascii="TimesET" w:eastAsia="Times New Roman" w:hAnsi="TimesET" w:cs="Times New Roman"/>
      <w:snapToGrid w:val="0"/>
      <w:sz w:val="24"/>
      <w:szCs w:val="20"/>
    </w:rPr>
  </w:style>
  <w:style w:type="character" w:customStyle="1" w:styleId="90">
    <w:name w:val="Заголовок 9 Знак"/>
    <w:basedOn w:val="a0"/>
    <w:link w:val="9"/>
    <w:rsid w:val="00DD5184"/>
    <w:rPr>
      <w:rFonts w:ascii="TimesET" w:eastAsia="Times New Roman" w:hAnsi="TimesET" w:cs="Times New Roman"/>
      <w:b/>
      <w:bCs/>
      <w:snapToGrid w:val="0"/>
      <w:sz w:val="24"/>
      <w:szCs w:val="20"/>
    </w:rPr>
  </w:style>
  <w:style w:type="numbering" w:customStyle="1" w:styleId="11">
    <w:name w:val="Нет списка1"/>
    <w:next w:val="a2"/>
    <w:uiPriority w:val="99"/>
    <w:semiHidden/>
    <w:unhideWhenUsed/>
    <w:rsid w:val="00DD5184"/>
  </w:style>
  <w:style w:type="numbering" w:customStyle="1" w:styleId="110">
    <w:name w:val="Нет списка11"/>
    <w:next w:val="a2"/>
    <w:uiPriority w:val="99"/>
    <w:semiHidden/>
    <w:unhideWhenUsed/>
    <w:rsid w:val="00DD5184"/>
  </w:style>
  <w:style w:type="paragraph" w:customStyle="1" w:styleId="ConsPlusNormal">
    <w:name w:val="ConsPlusNormal"/>
    <w:rsid w:val="00DD5184"/>
    <w:pPr>
      <w:autoSpaceDE w:val="0"/>
      <w:autoSpaceDN w:val="0"/>
      <w:adjustRightInd w:val="0"/>
      <w:spacing w:after="0" w:line="240" w:lineRule="auto"/>
    </w:pPr>
    <w:rPr>
      <w:rFonts w:ascii="TimesET" w:eastAsia="Calibri" w:hAnsi="TimesET" w:cs="TimesET"/>
      <w:sz w:val="24"/>
      <w:szCs w:val="24"/>
      <w:lang w:eastAsia="en-US"/>
    </w:rPr>
  </w:style>
  <w:style w:type="paragraph" w:styleId="a8">
    <w:name w:val="List Paragraph"/>
    <w:basedOn w:val="a"/>
    <w:uiPriority w:val="34"/>
    <w:qFormat/>
    <w:rsid w:val="00DD5184"/>
    <w:pPr>
      <w:spacing w:after="200" w:line="276" w:lineRule="auto"/>
      <w:ind w:left="720"/>
      <w:contextualSpacing/>
    </w:pPr>
    <w:rPr>
      <w:rFonts w:ascii="Calibri" w:eastAsia="Calibri" w:hAnsi="Calibri" w:cs="Times New Roman"/>
      <w:sz w:val="24"/>
      <w:szCs w:val="24"/>
      <w:lang w:eastAsia="en-US"/>
    </w:rPr>
  </w:style>
  <w:style w:type="paragraph" w:styleId="a9">
    <w:name w:val="Balloon Text"/>
    <w:basedOn w:val="a"/>
    <w:link w:val="aa"/>
    <w:uiPriority w:val="99"/>
    <w:semiHidden/>
    <w:unhideWhenUsed/>
    <w:rsid w:val="00DD5184"/>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DD5184"/>
    <w:rPr>
      <w:rFonts w:ascii="Tahoma" w:eastAsia="Times New Roman" w:hAnsi="Tahoma" w:cs="Tahoma"/>
      <w:sz w:val="16"/>
      <w:szCs w:val="16"/>
    </w:rPr>
  </w:style>
  <w:style w:type="paragraph" w:customStyle="1" w:styleId="12">
    <w:name w:val="Обычный1"/>
    <w:rsid w:val="00DD5184"/>
    <w:pPr>
      <w:spacing w:after="0" w:line="240" w:lineRule="auto"/>
    </w:pPr>
    <w:rPr>
      <w:rFonts w:ascii="Times New Roman" w:eastAsia="Times New Roman" w:hAnsi="Times New Roman" w:cs="Times New Roman"/>
      <w:sz w:val="20"/>
      <w:szCs w:val="20"/>
    </w:rPr>
  </w:style>
  <w:style w:type="paragraph" w:styleId="ab">
    <w:name w:val="Title"/>
    <w:basedOn w:val="a"/>
    <w:link w:val="ac"/>
    <w:qFormat/>
    <w:rsid w:val="00DD5184"/>
    <w:pPr>
      <w:autoSpaceDE w:val="0"/>
      <w:autoSpaceDN w:val="0"/>
      <w:spacing w:after="0" w:line="240" w:lineRule="auto"/>
      <w:jc w:val="center"/>
    </w:pPr>
    <w:rPr>
      <w:rFonts w:ascii="TimesET" w:eastAsia="Times New Roman" w:hAnsi="TimesET" w:cs="Times New Roman"/>
      <w:b/>
      <w:sz w:val="24"/>
      <w:szCs w:val="20"/>
    </w:rPr>
  </w:style>
  <w:style w:type="character" w:customStyle="1" w:styleId="ac">
    <w:name w:val="Название Знак"/>
    <w:basedOn w:val="a0"/>
    <w:link w:val="ab"/>
    <w:rsid w:val="00DD5184"/>
    <w:rPr>
      <w:rFonts w:ascii="TimesET" w:eastAsia="Times New Roman" w:hAnsi="TimesET" w:cs="Times New Roman"/>
      <w:b/>
      <w:sz w:val="24"/>
      <w:szCs w:val="20"/>
    </w:rPr>
  </w:style>
  <w:style w:type="paragraph" w:styleId="ad">
    <w:name w:val="Body Text Indent"/>
    <w:aliases w:val="Основной текст без отступа,Основной текст 1,Нумерованный список !!,Надин стиль"/>
    <w:basedOn w:val="a"/>
    <w:link w:val="ae"/>
    <w:uiPriority w:val="99"/>
    <w:unhideWhenUsed/>
    <w:rsid w:val="00DD5184"/>
    <w:pPr>
      <w:spacing w:after="120" w:line="276" w:lineRule="auto"/>
      <w:ind w:left="283"/>
    </w:pPr>
    <w:rPr>
      <w:rFonts w:ascii="Calibri" w:eastAsia="Calibri" w:hAnsi="Calibri" w:cs="Times New Roman"/>
      <w:sz w:val="24"/>
      <w:szCs w:val="24"/>
      <w:lang w:eastAsia="en-US"/>
    </w:rPr>
  </w:style>
  <w:style w:type="character" w:customStyle="1" w:styleId="ae">
    <w:name w:val="Основной текст с отступом Знак"/>
    <w:aliases w:val="Основной текст без отступа Знак,Основной текст 1 Знак,Нумерованный список !! Знак,Надин стиль Знак"/>
    <w:basedOn w:val="a0"/>
    <w:link w:val="ad"/>
    <w:uiPriority w:val="99"/>
    <w:rsid w:val="00DD5184"/>
    <w:rPr>
      <w:rFonts w:ascii="Calibri" w:eastAsia="Calibri" w:hAnsi="Calibri" w:cs="Times New Roman"/>
      <w:sz w:val="24"/>
      <w:szCs w:val="24"/>
      <w:lang w:eastAsia="en-US"/>
    </w:rPr>
  </w:style>
  <w:style w:type="paragraph" w:styleId="21">
    <w:name w:val="Body Text First Indent 2"/>
    <w:basedOn w:val="ad"/>
    <w:link w:val="22"/>
    <w:semiHidden/>
    <w:rsid w:val="00DD5184"/>
    <w:pPr>
      <w:spacing w:after="0" w:line="240" w:lineRule="auto"/>
      <w:ind w:left="0" w:firstLine="851"/>
      <w:jc w:val="both"/>
    </w:pPr>
    <w:rPr>
      <w:rFonts w:ascii="Times New Roman" w:eastAsia="Times New Roman" w:hAnsi="Times New Roman"/>
      <w:sz w:val="28"/>
      <w:szCs w:val="20"/>
      <w:lang w:eastAsia="ru-RU"/>
    </w:rPr>
  </w:style>
  <w:style w:type="character" w:customStyle="1" w:styleId="22">
    <w:name w:val="Красная строка 2 Знак"/>
    <w:basedOn w:val="ae"/>
    <w:link w:val="21"/>
    <w:semiHidden/>
    <w:rsid w:val="00DD5184"/>
    <w:rPr>
      <w:rFonts w:ascii="Times New Roman" w:eastAsia="Times New Roman" w:hAnsi="Times New Roman" w:cs="Times New Roman"/>
      <w:sz w:val="28"/>
      <w:szCs w:val="20"/>
      <w:lang w:eastAsia="en-US"/>
    </w:rPr>
  </w:style>
  <w:style w:type="paragraph" w:styleId="23">
    <w:name w:val="Body Text 2"/>
    <w:basedOn w:val="a"/>
    <w:link w:val="24"/>
    <w:unhideWhenUsed/>
    <w:rsid w:val="00DD5184"/>
    <w:pPr>
      <w:spacing w:after="120" w:line="480" w:lineRule="auto"/>
    </w:pPr>
    <w:rPr>
      <w:rFonts w:ascii="Calibri" w:eastAsia="Calibri" w:hAnsi="Calibri" w:cs="Times New Roman"/>
      <w:sz w:val="24"/>
      <w:szCs w:val="24"/>
      <w:lang w:eastAsia="en-US"/>
    </w:rPr>
  </w:style>
  <w:style w:type="character" w:customStyle="1" w:styleId="24">
    <w:name w:val="Основной текст 2 Знак"/>
    <w:basedOn w:val="a0"/>
    <w:link w:val="23"/>
    <w:rsid w:val="00DD5184"/>
    <w:rPr>
      <w:rFonts w:ascii="Calibri" w:eastAsia="Calibri" w:hAnsi="Calibri" w:cs="Times New Roman"/>
      <w:sz w:val="24"/>
      <w:szCs w:val="24"/>
      <w:lang w:eastAsia="en-US"/>
    </w:rPr>
  </w:style>
  <w:style w:type="paragraph" w:styleId="af">
    <w:name w:val="Body Text"/>
    <w:aliases w:val="Основной текст1,Основной текст Знак Знак,bt"/>
    <w:basedOn w:val="a"/>
    <w:link w:val="af0"/>
    <w:unhideWhenUsed/>
    <w:rsid w:val="00DD5184"/>
    <w:pPr>
      <w:spacing w:after="120" w:line="276" w:lineRule="auto"/>
    </w:pPr>
    <w:rPr>
      <w:rFonts w:ascii="Calibri" w:eastAsia="Calibri" w:hAnsi="Calibri" w:cs="Times New Roman"/>
      <w:sz w:val="24"/>
      <w:szCs w:val="24"/>
      <w:lang w:eastAsia="en-US"/>
    </w:rPr>
  </w:style>
  <w:style w:type="character" w:customStyle="1" w:styleId="af0">
    <w:name w:val="Основной текст Знак"/>
    <w:aliases w:val="Основной текст1 Знак,Основной текст Знак Знак Знак,bt Знак"/>
    <w:basedOn w:val="a0"/>
    <w:link w:val="af"/>
    <w:rsid w:val="00DD5184"/>
    <w:rPr>
      <w:rFonts w:ascii="Calibri" w:eastAsia="Calibri" w:hAnsi="Calibri" w:cs="Times New Roman"/>
      <w:sz w:val="24"/>
      <w:szCs w:val="24"/>
      <w:lang w:eastAsia="en-US"/>
    </w:rPr>
  </w:style>
  <w:style w:type="paragraph" w:styleId="af1">
    <w:name w:val="annotation text"/>
    <w:basedOn w:val="a"/>
    <w:link w:val="af2"/>
    <w:unhideWhenUsed/>
    <w:rsid w:val="00DD5184"/>
    <w:pPr>
      <w:spacing w:after="0" w:line="240" w:lineRule="auto"/>
    </w:pPr>
    <w:rPr>
      <w:rFonts w:ascii="Times New Roman" w:eastAsia="Times New Roman" w:hAnsi="Times New Roman" w:cs="Times New Roman"/>
      <w:sz w:val="20"/>
      <w:szCs w:val="20"/>
    </w:rPr>
  </w:style>
  <w:style w:type="character" w:customStyle="1" w:styleId="af2">
    <w:name w:val="Текст примечания Знак"/>
    <w:basedOn w:val="a0"/>
    <w:link w:val="af1"/>
    <w:rsid w:val="00DD5184"/>
    <w:rPr>
      <w:rFonts w:ascii="Times New Roman" w:eastAsia="Times New Roman" w:hAnsi="Times New Roman" w:cs="Times New Roman"/>
      <w:sz w:val="20"/>
      <w:szCs w:val="20"/>
    </w:rPr>
  </w:style>
  <w:style w:type="character" w:customStyle="1" w:styleId="af3">
    <w:name w:val="Гипертекстовая ссылка"/>
    <w:uiPriority w:val="99"/>
    <w:rsid w:val="00DD5184"/>
    <w:rPr>
      <w:color w:val="008000"/>
      <w:szCs w:val="20"/>
      <w:u w:val="single"/>
    </w:rPr>
  </w:style>
  <w:style w:type="paragraph" w:styleId="31">
    <w:name w:val="Body Text Indent 3"/>
    <w:aliases w:val="дисер"/>
    <w:basedOn w:val="a"/>
    <w:link w:val="32"/>
    <w:unhideWhenUsed/>
    <w:rsid w:val="00DD5184"/>
    <w:pPr>
      <w:spacing w:after="120" w:line="276" w:lineRule="auto"/>
      <w:ind w:left="283"/>
    </w:pPr>
    <w:rPr>
      <w:rFonts w:ascii="Calibri" w:eastAsia="Calibri" w:hAnsi="Calibri" w:cs="Times New Roman"/>
      <w:sz w:val="16"/>
      <w:szCs w:val="16"/>
      <w:lang w:eastAsia="en-US"/>
    </w:rPr>
  </w:style>
  <w:style w:type="character" w:customStyle="1" w:styleId="32">
    <w:name w:val="Основной текст с отступом 3 Знак"/>
    <w:aliases w:val="дисер Знак"/>
    <w:basedOn w:val="a0"/>
    <w:link w:val="31"/>
    <w:rsid w:val="00DD5184"/>
    <w:rPr>
      <w:rFonts w:ascii="Calibri" w:eastAsia="Calibri" w:hAnsi="Calibri" w:cs="Times New Roman"/>
      <w:sz w:val="16"/>
      <w:szCs w:val="16"/>
      <w:lang w:eastAsia="en-US"/>
    </w:rPr>
  </w:style>
  <w:style w:type="paragraph" w:styleId="25">
    <w:name w:val="Body Text Indent 2"/>
    <w:basedOn w:val="a"/>
    <w:link w:val="26"/>
    <w:unhideWhenUsed/>
    <w:rsid w:val="00DD5184"/>
    <w:pPr>
      <w:spacing w:after="120" w:line="480" w:lineRule="auto"/>
      <w:ind w:left="283"/>
    </w:pPr>
    <w:rPr>
      <w:rFonts w:ascii="Calibri" w:eastAsia="Calibri" w:hAnsi="Calibri" w:cs="Times New Roman"/>
      <w:sz w:val="24"/>
      <w:szCs w:val="24"/>
      <w:lang w:eastAsia="en-US"/>
    </w:rPr>
  </w:style>
  <w:style w:type="character" w:customStyle="1" w:styleId="26">
    <w:name w:val="Основной текст с отступом 2 Знак"/>
    <w:basedOn w:val="a0"/>
    <w:link w:val="25"/>
    <w:rsid w:val="00DD5184"/>
    <w:rPr>
      <w:rFonts w:ascii="Calibri" w:eastAsia="Calibri" w:hAnsi="Calibri" w:cs="Times New Roman"/>
      <w:sz w:val="24"/>
      <w:szCs w:val="24"/>
      <w:lang w:eastAsia="en-US"/>
    </w:rPr>
  </w:style>
  <w:style w:type="paragraph" w:customStyle="1" w:styleId="NormalANX">
    <w:name w:val="NormalANX"/>
    <w:basedOn w:val="a"/>
    <w:rsid w:val="00DD5184"/>
    <w:pPr>
      <w:spacing w:before="240" w:after="240" w:line="360" w:lineRule="auto"/>
      <w:ind w:firstLine="720"/>
      <w:jc w:val="both"/>
    </w:pPr>
    <w:rPr>
      <w:rFonts w:ascii="Times New Roman" w:eastAsia="Times New Roman" w:hAnsi="Times New Roman" w:cs="Times New Roman"/>
      <w:sz w:val="28"/>
      <w:szCs w:val="20"/>
    </w:rPr>
  </w:style>
  <w:style w:type="paragraph" w:customStyle="1" w:styleId="af4">
    <w:name w:val="Таблицы (моноширинный)"/>
    <w:basedOn w:val="a"/>
    <w:next w:val="a"/>
    <w:uiPriority w:val="99"/>
    <w:rsid w:val="00DD5184"/>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af5">
    <w:name w:val="Normal (Web)"/>
    <w:basedOn w:val="a"/>
    <w:uiPriority w:val="99"/>
    <w:unhideWhenUsed/>
    <w:rsid w:val="00DD51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0">
    <w:name w:val="Основной текст 21"/>
    <w:basedOn w:val="a"/>
    <w:rsid w:val="00DD5184"/>
    <w:pPr>
      <w:spacing w:after="0" w:line="240" w:lineRule="auto"/>
      <w:ind w:right="88" w:firstLine="720"/>
      <w:jc w:val="both"/>
    </w:pPr>
    <w:rPr>
      <w:rFonts w:ascii="Times New Roman" w:eastAsia="Times New Roman" w:hAnsi="Times New Roman" w:cs="Times New Roman"/>
      <w:snapToGrid w:val="0"/>
      <w:sz w:val="24"/>
      <w:szCs w:val="20"/>
      <w:lang w:val="en-US"/>
    </w:rPr>
  </w:style>
  <w:style w:type="paragraph" w:customStyle="1" w:styleId="211">
    <w:name w:val="Основной текст с отступом 21"/>
    <w:basedOn w:val="a"/>
    <w:rsid w:val="00DD5184"/>
    <w:pPr>
      <w:spacing w:after="0" w:line="240" w:lineRule="exact"/>
      <w:ind w:firstLine="720"/>
      <w:jc w:val="both"/>
    </w:pPr>
    <w:rPr>
      <w:rFonts w:ascii="TimesET" w:eastAsia="Times New Roman" w:hAnsi="TimesET" w:cs="Times New Roman"/>
      <w:sz w:val="24"/>
      <w:szCs w:val="20"/>
      <w:lang w:val="en-US"/>
    </w:rPr>
  </w:style>
  <w:style w:type="paragraph" w:customStyle="1" w:styleId="af6">
    <w:name w:val="Основной текст с отступом.Нумерованный список !!.Надин стиль"/>
    <w:basedOn w:val="a"/>
    <w:rsid w:val="00DD5184"/>
    <w:pPr>
      <w:tabs>
        <w:tab w:val="left" w:pos="8647"/>
      </w:tabs>
      <w:spacing w:after="0" w:line="240" w:lineRule="auto"/>
      <w:ind w:right="139" w:firstLine="567"/>
      <w:jc w:val="both"/>
    </w:pPr>
    <w:rPr>
      <w:rFonts w:ascii="Times New Roman" w:eastAsia="Times New Roman" w:hAnsi="Times New Roman" w:cs="Times New Roman"/>
      <w:kern w:val="28"/>
      <w:sz w:val="28"/>
      <w:szCs w:val="20"/>
    </w:rPr>
  </w:style>
  <w:style w:type="paragraph" w:styleId="33">
    <w:name w:val="Body Text 3"/>
    <w:basedOn w:val="a"/>
    <w:link w:val="34"/>
    <w:semiHidden/>
    <w:unhideWhenUsed/>
    <w:rsid w:val="00DD5184"/>
    <w:pPr>
      <w:spacing w:after="120" w:line="276" w:lineRule="auto"/>
    </w:pPr>
    <w:rPr>
      <w:rFonts w:ascii="Calibri" w:eastAsia="Calibri" w:hAnsi="Calibri" w:cs="Times New Roman"/>
      <w:sz w:val="16"/>
      <w:szCs w:val="16"/>
      <w:lang w:eastAsia="en-US"/>
    </w:rPr>
  </w:style>
  <w:style w:type="character" w:customStyle="1" w:styleId="34">
    <w:name w:val="Основной текст 3 Знак"/>
    <w:basedOn w:val="a0"/>
    <w:link w:val="33"/>
    <w:semiHidden/>
    <w:rsid w:val="00DD5184"/>
    <w:rPr>
      <w:rFonts w:ascii="Calibri" w:eastAsia="Calibri" w:hAnsi="Calibri" w:cs="Times New Roman"/>
      <w:sz w:val="16"/>
      <w:szCs w:val="16"/>
      <w:lang w:eastAsia="en-US"/>
    </w:rPr>
  </w:style>
  <w:style w:type="character" w:styleId="af7">
    <w:name w:val="page number"/>
    <w:semiHidden/>
    <w:rsid w:val="00DD5184"/>
  </w:style>
  <w:style w:type="character" w:customStyle="1" w:styleId="af8">
    <w:name w:val="Цветовое выделение"/>
    <w:uiPriority w:val="99"/>
    <w:rsid w:val="00DD5184"/>
    <w:rPr>
      <w:b/>
      <w:bCs/>
      <w:color w:val="26282F"/>
      <w:sz w:val="26"/>
      <w:szCs w:val="26"/>
    </w:rPr>
  </w:style>
  <w:style w:type="paragraph" w:customStyle="1" w:styleId="af9">
    <w:name w:val="Заголовок статьи"/>
    <w:basedOn w:val="a"/>
    <w:next w:val="a"/>
    <w:uiPriority w:val="99"/>
    <w:rsid w:val="00DD5184"/>
    <w:pPr>
      <w:autoSpaceDE w:val="0"/>
      <w:autoSpaceDN w:val="0"/>
      <w:adjustRightInd w:val="0"/>
      <w:spacing w:after="0" w:line="240" w:lineRule="auto"/>
      <w:ind w:left="1612" w:hanging="892"/>
      <w:jc w:val="both"/>
    </w:pPr>
    <w:rPr>
      <w:rFonts w:ascii="Arial" w:eastAsia="Calibri" w:hAnsi="Arial" w:cs="Arial"/>
      <w:sz w:val="24"/>
      <w:szCs w:val="24"/>
      <w:lang w:eastAsia="en-US"/>
    </w:rPr>
  </w:style>
  <w:style w:type="paragraph" w:customStyle="1" w:styleId="afa">
    <w:name w:val="Комментарий"/>
    <w:basedOn w:val="a"/>
    <w:next w:val="a"/>
    <w:uiPriority w:val="99"/>
    <w:rsid w:val="00DD5184"/>
    <w:pPr>
      <w:autoSpaceDE w:val="0"/>
      <w:autoSpaceDN w:val="0"/>
      <w:adjustRightInd w:val="0"/>
      <w:spacing w:before="75" w:after="0" w:line="240" w:lineRule="auto"/>
      <w:jc w:val="both"/>
    </w:pPr>
    <w:rPr>
      <w:rFonts w:ascii="Arial" w:eastAsia="Calibri" w:hAnsi="Arial" w:cs="Arial"/>
      <w:color w:val="353842"/>
      <w:sz w:val="24"/>
      <w:szCs w:val="24"/>
      <w:shd w:val="clear" w:color="auto" w:fill="F0F0F0"/>
      <w:lang w:eastAsia="en-US"/>
    </w:rPr>
  </w:style>
  <w:style w:type="paragraph" w:customStyle="1" w:styleId="afb">
    <w:name w:val="Информация об изменениях документа"/>
    <w:basedOn w:val="afa"/>
    <w:next w:val="a"/>
    <w:uiPriority w:val="99"/>
    <w:rsid w:val="00DD5184"/>
    <w:pPr>
      <w:spacing w:before="0"/>
    </w:pPr>
    <w:rPr>
      <w:i/>
      <w:iCs/>
    </w:rPr>
  </w:style>
  <w:style w:type="paragraph" w:customStyle="1" w:styleId="27">
    <w:name w:val="Обычный2"/>
    <w:rsid w:val="00DD5184"/>
    <w:pPr>
      <w:spacing w:after="0" w:line="240" w:lineRule="auto"/>
    </w:pPr>
    <w:rPr>
      <w:rFonts w:ascii="Times New Roman" w:eastAsia="Times New Roman" w:hAnsi="Times New Roman" w:cs="Times New Roman"/>
      <w:sz w:val="20"/>
      <w:szCs w:val="20"/>
    </w:rPr>
  </w:style>
  <w:style w:type="paragraph" w:customStyle="1" w:styleId="220">
    <w:name w:val="Основной текст 22"/>
    <w:basedOn w:val="27"/>
    <w:rsid w:val="00DD5184"/>
    <w:pPr>
      <w:ind w:right="88" w:firstLine="720"/>
      <w:jc w:val="both"/>
    </w:pPr>
    <w:rPr>
      <w:snapToGrid w:val="0"/>
      <w:sz w:val="24"/>
      <w:lang w:val="en-US"/>
    </w:rPr>
  </w:style>
  <w:style w:type="paragraph" w:styleId="afc">
    <w:name w:val="Plain Text"/>
    <w:basedOn w:val="a"/>
    <w:link w:val="afd"/>
    <w:semiHidden/>
    <w:rsid w:val="00DD5184"/>
    <w:pPr>
      <w:spacing w:after="0" w:line="240" w:lineRule="auto"/>
    </w:pPr>
    <w:rPr>
      <w:rFonts w:ascii="Courier New" w:eastAsia="Times New Roman" w:hAnsi="Courier New" w:cs="Times New Roman"/>
      <w:sz w:val="20"/>
      <w:szCs w:val="20"/>
    </w:rPr>
  </w:style>
  <w:style w:type="character" w:customStyle="1" w:styleId="afd">
    <w:name w:val="Текст Знак"/>
    <w:basedOn w:val="a0"/>
    <w:link w:val="afc"/>
    <w:semiHidden/>
    <w:rsid w:val="00DD5184"/>
    <w:rPr>
      <w:rFonts w:ascii="Courier New" w:eastAsia="Times New Roman" w:hAnsi="Courier New" w:cs="Times New Roman"/>
      <w:sz w:val="20"/>
      <w:szCs w:val="20"/>
    </w:rPr>
  </w:style>
  <w:style w:type="paragraph" w:styleId="afe">
    <w:name w:val="Subtitle"/>
    <w:basedOn w:val="a"/>
    <w:link w:val="aff"/>
    <w:qFormat/>
    <w:rsid w:val="00DD5184"/>
    <w:pPr>
      <w:spacing w:after="0" w:line="240" w:lineRule="auto"/>
      <w:jc w:val="center"/>
    </w:pPr>
    <w:rPr>
      <w:rFonts w:ascii="TimesET" w:eastAsia="Times New Roman" w:hAnsi="TimesET" w:cs="Times New Roman"/>
      <w:sz w:val="24"/>
      <w:szCs w:val="20"/>
    </w:rPr>
  </w:style>
  <w:style w:type="character" w:customStyle="1" w:styleId="aff">
    <w:name w:val="Подзаголовок Знак"/>
    <w:basedOn w:val="a0"/>
    <w:link w:val="afe"/>
    <w:rsid w:val="00DD5184"/>
    <w:rPr>
      <w:rFonts w:ascii="TimesET" w:eastAsia="Times New Roman" w:hAnsi="TimesET" w:cs="Times New Roman"/>
      <w:sz w:val="24"/>
      <w:szCs w:val="20"/>
    </w:rPr>
  </w:style>
  <w:style w:type="paragraph" w:customStyle="1" w:styleId="221">
    <w:name w:val="Основной текст с отступом 22"/>
    <w:basedOn w:val="a"/>
    <w:rsid w:val="00DD5184"/>
    <w:pPr>
      <w:spacing w:after="0" w:line="240" w:lineRule="exact"/>
      <w:ind w:firstLine="720"/>
      <w:jc w:val="both"/>
    </w:pPr>
    <w:rPr>
      <w:rFonts w:ascii="TimesET" w:eastAsia="Times New Roman" w:hAnsi="TimesET" w:cs="Times New Roman"/>
      <w:sz w:val="24"/>
      <w:szCs w:val="20"/>
      <w:lang w:val="en-US"/>
    </w:rPr>
  </w:style>
  <w:style w:type="character" w:styleId="aff0">
    <w:name w:val="Emphasis"/>
    <w:qFormat/>
    <w:rsid w:val="00DD5184"/>
    <w:rPr>
      <w:i/>
      <w:iCs/>
    </w:rPr>
  </w:style>
  <w:style w:type="character" w:styleId="aff1">
    <w:name w:val="FollowedHyperlink"/>
    <w:semiHidden/>
    <w:rsid w:val="00DD5184"/>
    <w:rPr>
      <w:color w:val="800080"/>
      <w:u w:val="single"/>
    </w:rPr>
  </w:style>
  <w:style w:type="paragraph" w:customStyle="1" w:styleId="ConsPlusNonformat">
    <w:name w:val="ConsPlusNonformat"/>
    <w:rsid w:val="00DD5184"/>
    <w:pPr>
      <w:spacing w:after="0" w:line="240" w:lineRule="auto"/>
    </w:pPr>
    <w:rPr>
      <w:rFonts w:ascii="Courier New" w:eastAsia="Times New Roman" w:hAnsi="Courier New" w:cs="Times New Roman"/>
      <w:snapToGrid w:val="0"/>
      <w:sz w:val="20"/>
      <w:szCs w:val="20"/>
    </w:rPr>
  </w:style>
  <w:style w:type="paragraph" w:customStyle="1" w:styleId="ConsPlusTitle">
    <w:name w:val="ConsPlusTitle"/>
    <w:rsid w:val="00DD5184"/>
    <w:pPr>
      <w:spacing w:after="0" w:line="240" w:lineRule="auto"/>
    </w:pPr>
    <w:rPr>
      <w:rFonts w:ascii="Arial" w:eastAsia="Times New Roman" w:hAnsi="Arial" w:cs="Times New Roman"/>
      <w:b/>
      <w:snapToGrid w:val="0"/>
      <w:sz w:val="20"/>
      <w:szCs w:val="20"/>
    </w:rPr>
  </w:style>
  <w:style w:type="paragraph" w:customStyle="1" w:styleId="ConsNormal">
    <w:name w:val="ConsNormal"/>
    <w:rsid w:val="00DD5184"/>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ff2">
    <w:name w:val="Не вступил в силу"/>
    <w:uiPriority w:val="99"/>
    <w:rsid w:val="00DD5184"/>
    <w:rPr>
      <w:b/>
      <w:bCs/>
      <w:color w:val="008080"/>
      <w:szCs w:val="20"/>
    </w:rPr>
  </w:style>
  <w:style w:type="paragraph" w:customStyle="1" w:styleId="aff3">
    <w:name w:val="Нумерованный абзац"/>
    <w:rsid w:val="00DD5184"/>
    <w:pPr>
      <w:tabs>
        <w:tab w:val="left" w:pos="1134"/>
        <w:tab w:val="num" w:pos="1571"/>
      </w:tabs>
      <w:suppressAutoHyphens/>
      <w:spacing w:before="240" w:after="0" w:line="240" w:lineRule="auto"/>
      <w:ind w:firstLine="851"/>
      <w:jc w:val="both"/>
    </w:pPr>
    <w:rPr>
      <w:rFonts w:ascii="Times New Roman" w:eastAsia="Times New Roman" w:hAnsi="Times New Roman" w:cs="Times New Roman"/>
      <w:noProof/>
      <w:sz w:val="28"/>
      <w:szCs w:val="20"/>
    </w:rPr>
  </w:style>
  <w:style w:type="paragraph" w:styleId="aff4">
    <w:name w:val="Block Text"/>
    <w:basedOn w:val="a"/>
    <w:semiHidden/>
    <w:rsid w:val="00DD5184"/>
    <w:pPr>
      <w:shd w:val="clear" w:color="auto" w:fill="FFFFFF"/>
      <w:spacing w:after="0" w:line="317" w:lineRule="exact"/>
      <w:ind w:left="10" w:right="5" w:firstLine="538"/>
      <w:jc w:val="both"/>
    </w:pPr>
    <w:rPr>
      <w:rFonts w:ascii="Times New Roman" w:eastAsia="Times New Roman" w:hAnsi="Times New Roman" w:cs="Times New Roman"/>
      <w:sz w:val="24"/>
      <w:szCs w:val="28"/>
    </w:rPr>
  </w:style>
  <w:style w:type="paragraph" w:styleId="aff5">
    <w:name w:val="Body Text First Indent"/>
    <w:basedOn w:val="af"/>
    <w:next w:val="21"/>
    <w:link w:val="aff6"/>
    <w:semiHidden/>
    <w:rsid w:val="00DD5184"/>
    <w:pPr>
      <w:spacing w:line="240" w:lineRule="auto"/>
      <w:ind w:firstLine="851"/>
      <w:jc w:val="both"/>
    </w:pPr>
    <w:rPr>
      <w:rFonts w:ascii="Times New Roman" w:eastAsia="Times New Roman" w:hAnsi="Times New Roman"/>
      <w:sz w:val="28"/>
      <w:szCs w:val="20"/>
      <w:lang w:eastAsia="ru-RU"/>
    </w:rPr>
  </w:style>
  <w:style w:type="character" w:customStyle="1" w:styleId="aff6">
    <w:name w:val="Красная строка Знак"/>
    <w:basedOn w:val="af0"/>
    <w:link w:val="aff5"/>
    <w:semiHidden/>
    <w:rsid w:val="00DD5184"/>
    <w:rPr>
      <w:rFonts w:ascii="Times New Roman" w:eastAsia="Times New Roman" w:hAnsi="Times New Roman" w:cs="Times New Roman"/>
      <w:sz w:val="28"/>
      <w:szCs w:val="20"/>
      <w:lang w:eastAsia="en-US"/>
    </w:rPr>
  </w:style>
  <w:style w:type="paragraph" w:customStyle="1" w:styleId="aff7">
    <w:name w:val="Текст в таблице"/>
    <w:rsid w:val="00DD5184"/>
    <w:pPr>
      <w:spacing w:after="0" w:line="240" w:lineRule="auto"/>
      <w:jc w:val="center"/>
    </w:pPr>
    <w:rPr>
      <w:rFonts w:ascii="Times New Roman" w:eastAsia="Times New Roman" w:hAnsi="Times New Roman" w:cs="Times New Roman"/>
      <w:noProof/>
      <w:sz w:val="20"/>
      <w:szCs w:val="20"/>
    </w:rPr>
  </w:style>
  <w:style w:type="paragraph" w:customStyle="1" w:styleId="13">
    <w:name w:val="Обычный.1"/>
    <w:rsid w:val="00DD5184"/>
    <w:pPr>
      <w:spacing w:after="20" w:line="240" w:lineRule="auto"/>
      <w:ind w:firstLine="709"/>
      <w:jc w:val="both"/>
    </w:pPr>
    <w:rPr>
      <w:rFonts w:ascii="Times New Roman" w:eastAsia="Times New Roman" w:hAnsi="Times New Roman" w:cs="Times New Roman"/>
      <w:sz w:val="24"/>
      <w:szCs w:val="20"/>
    </w:rPr>
  </w:style>
  <w:style w:type="paragraph" w:customStyle="1" w:styleId="rvps698610">
    <w:name w:val="rvps698610"/>
    <w:basedOn w:val="a"/>
    <w:rsid w:val="00DD5184"/>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aff8">
    <w:name w:val="Стиль"/>
    <w:rsid w:val="00DD5184"/>
    <w:pPr>
      <w:widowControl w:val="0"/>
      <w:spacing w:after="0" w:line="240" w:lineRule="auto"/>
      <w:ind w:firstLine="720"/>
      <w:jc w:val="both"/>
    </w:pPr>
    <w:rPr>
      <w:rFonts w:ascii="Arial" w:eastAsia="Times New Roman" w:hAnsi="Arial" w:cs="Times New Roman"/>
      <w:snapToGrid w:val="0"/>
      <w:sz w:val="20"/>
      <w:szCs w:val="20"/>
    </w:rPr>
  </w:style>
  <w:style w:type="paragraph" w:customStyle="1" w:styleId="aff9">
    <w:name w:val="#Таблица названия столбцов"/>
    <w:basedOn w:val="a"/>
    <w:rsid w:val="00DD5184"/>
    <w:pPr>
      <w:spacing w:after="0" w:line="240" w:lineRule="auto"/>
      <w:jc w:val="center"/>
    </w:pPr>
    <w:rPr>
      <w:rFonts w:ascii="Times New Roman" w:eastAsia="Times New Roman" w:hAnsi="Times New Roman" w:cs="Times New Roman"/>
      <w:b/>
      <w:sz w:val="20"/>
      <w:szCs w:val="20"/>
    </w:rPr>
  </w:style>
  <w:style w:type="character" w:customStyle="1" w:styleId="affa">
    <w:name w:val="Сравнение редакций. Добавленный фрагмент"/>
    <w:uiPriority w:val="99"/>
    <w:rsid w:val="00DD5184"/>
    <w:rPr>
      <w:b/>
      <w:bCs/>
      <w:color w:val="0000FF"/>
      <w:sz w:val="22"/>
      <w:szCs w:val="22"/>
    </w:rPr>
  </w:style>
  <w:style w:type="paragraph" w:customStyle="1" w:styleId="affb">
    <w:name w:val="Прижатый влево"/>
    <w:basedOn w:val="a"/>
    <w:next w:val="a"/>
    <w:uiPriority w:val="99"/>
    <w:rsid w:val="00DD5184"/>
    <w:pPr>
      <w:autoSpaceDE w:val="0"/>
      <w:autoSpaceDN w:val="0"/>
      <w:adjustRightInd w:val="0"/>
      <w:spacing w:after="0" w:line="240" w:lineRule="auto"/>
    </w:pPr>
    <w:rPr>
      <w:rFonts w:ascii="Arial" w:eastAsia="Times New Roman" w:hAnsi="Arial" w:cs="Arial"/>
      <w:sz w:val="24"/>
      <w:szCs w:val="24"/>
    </w:rPr>
  </w:style>
  <w:style w:type="paragraph" w:customStyle="1" w:styleId="affc">
    <w:name w:val="Комментарий пользователя"/>
    <w:basedOn w:val="afa"/>
    <w:next w:val="a"/>
    <w:uiPriority w:val="99"/>
    <w:rsid w:val="00DD5184"/>
    <w:pPr>
      <w:spacing w:before="0"/>
      <w:jc w:val="left"/>
    </w:pPr>
    <w:rPr>
      <w:rFonts w:eastAsia="Times New Roman"/>
      <w:color w:val="000080"/>
      <w:shd w:val="clear" w:color="auto" w:fill="auto"/>
      <w:lang w:eastAsia="ru-RU"/>
    </w:rPr>
  </w:style>
  <w:style w:type="paragraph" w:styleId="affd">
    <w:name w:val="No Spacing"/>
    <w:uiPriority w:val="1"/>
    <w:qFormat/>
    <w:rsid w:val="00DD5184"/>
    <w:pPr>
      <w:spacing w:after="0" w:line="240" w:lineRule="auto"/>
    </w:pPr>
    <w:rPr>
      <w:rFonts w:ascii="Calibri" w:eastAsia="Calibri" w:hAnsi="Calibri" w:cs="Times New Roman"/>
      <w:lang w:eastAsia="en-US"/>
    </w:rPr>
  </w:style>
  <w:style w:type="paragraph" w:customStyle="1" w:styleId="affe">
    <w:name w:val="Оглавление"/>
    <w:basedOn w:val="af4"/>
    <w:next w:val="a"/>
    <w:uiPriority w:val="99"/>
    <w:rsid w:val="00DD5184"/>
    <w:pPr>
      <w:widowControl/>
      <w:ind w:left="140"/>
    </w:pPr>
    <w:rPr>
      <w:rFonts w:ascii="Arial" w:hAnsi="Arial" w:cs="Arial"/>
      <w:sz w:val="24"/>
      <w:szCs w:val="24"/>
    </w:rPr>
  </w:style>
  <w:style w:type="paragraph" w:customStyle="1" w:styleId="afff">
    <w:name w:val="Нормальный (таблица)"/>
    <w:basedOn w:val="a"/>
    <w:next w:val="a"/>
    <w:uiPriority w:val="99"/>
    <w:rsid w:val="00DD5184"/>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Default">
    <w:name w:val="Default"/>
    <w:rsid w:val="00DD51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f0">
    <w:name w:val="Рабочий"/>
    <w:basedOn w:val="a"/>
    <w:qFormat/>
    <w:rsid w:val="00DD5184"/>
    <w:pPr>
      <w:spacing w:after="0" w:line="240" w:lineRule="auto"/>
      <w:ind w:firstLine="720"/>
      <w:contextualSpacing/>
      <w:jc w:val="both"/>
    </w:pPr>
    <w:rPr>
      <w:rFonts w:ascii="TimesET" w:eastAsia="Calibri" w:hAnsi="TimesET" w:cs="Times New Roman"/>
      <w:sz w:val="24"/>
      <w:szCs w:val="28"/>
      <w:lang w:eastAsia="en-US"/>
    </w:rPr>
  </w:style>
  <w:style w:type="character" w:customStyle="1" w:styleId="afff1">
    <w:name w:val="Утратил силу"/>
    <w:uiPriority w:val="99"/>
    <w:rsid w:val="00DD5184"/>
    <w:rPr>
      <w:b/>
      <w:bCs/>
      <w:strike/>
      <w:color w:val="808000"/>
      <w:szCs w:val="20"/>
    </w:rPr>
  </w:style>
  <w:style w:type="numbering" w:customStyle="1" w:styleId="111">
    <w:name w:val="Нет списка111"/>
    <w:next w:val="a2"/>
    <w:uiPriority w:val="99"/>
    <w:semiHidden/>
    <w:unhideWhenUsed/>
    <w:rsid w:val="00DD5184"/>
  </w:style>
  <w:style w:type="paragraph" w:customStyle="1" w:styleId="35">
    <w:name w:val="Обычный3"/>
    <w:rsid w:val="00DD5184"/>
    <w:pPr>
      <w:spacing w:after="0" w:line="240" w:lineRule="auto"/>
    </w:pPr>
    <w:rPr>
      <w:rFonts w:ascii="Times New Roman" w:eastAsia="Times New Roman" w:hAnsi="Times New Roman" w:cs="Times New Roman"/>
      <w:sz w:val="20"/>
      <w:szCs w:val="20"/>
    </w:rPr>
  </w:style>
  <w:style w:type="paragraph" w:customStyle="1" w:styleId="230">
    <w:name w:val="Основной текст 23"/>
    <w:basedOn w:val="35"/>
    <w:rsid w:val="00DD5184"/>
    <w:pPr>
      <w:ind w:right="88" w:firstLine="720"/>
      <w:jc w:val="both"/>
    </w:pPr>
    <w:rPr>
      <w:snapToGrid w:val="0"/>
      <w:sz w:val="24"/>
      <w:lang w:val="en-US"/>
    </w:rPr>
  </w:style>
  <w:style w:type="paragraph" w:customStyle="1" w:styleId="231">
    <w:name w:val="Основной текст с отступом 23"/>
    <w:basedOn w:val="a"/>
    <w:rsid w:val="00DD5184"/>
    <w:pPr>
      <w:spacing w:after="0" w:line="240" w:lineRule="exact"/>
      <w:ind w:firstLine="720"/>
      <w:jc w:val="both"/>
    </w:pPr>
    <w:rPr>
      <w:rFonts w:ascii="TimesET" w:eastAsia="Times New Roman" w:hAnsi="TimesET" w:cs="Times New Roman"/>
      <w:sz w:val="24"/>
      <w:szCs w:val="20"/>
      <w:lang w:val="en-US"/>
    </w:rPr>
  </w:style>
  <w:style w:type="numbering" w:customStyle="1" w:styleId="28">
    <w:name w:val="Нет списка2"/>
    <w:next w:val="a2"/>
    <w:uiPriority w:val="99"/>
    <w:semiHidden/>
    <w:unhideWhenUsed/>
    <w:rsid w:val="00DD5184"/>
  </w:style>
  <w:style w:type="numbering" w:customStyle="1" w:styleId="36">
    <w:name w:val="Нет списка3"/>
    <w:next w:val="a2"/>
    <w:uiPriority w:val="99"/>
    <w:semiHidden/>
    <w:unhideWhenUsed/>
    <w:rsid w:val="00DD5184"/>
  </w:style>
  <w:style w:type="paragraph" w:customStyle="1" w:styleId="2210">
    <w:name w:val="Основной текст с отступом 221"/>
    <w:basedOn w:val="a"/>
    <w:rsid w:val="00DD5184"/>
    <w:pPr>
      <w:spacing w:after="0" w:line="240" w:lineRule="exact"/>
      <w:ind w:firstLine="720"/>
      <w:jc w:val="both"/>
    </w:pPr>
    <w:rPr>
      <w:rFonts w:ascii="TimesET" w:eastAsia="Times New Roman" w:hAnsi="TimesET" w:cs="Times New Roman"/>
      <w:sz w:val="24"/>
      <w:szCs w:val="20"/>
      <w:lang w:val="en-US"/>
    </w:rPr>
  </w:style>
  <w:style w:type="numbering" w:customStyle="1" w:styleId="1111">
    <w:name w:val="Нет списка1111"/>
    <w:next w:val="a2"/>
    <w:uiPriority w:val="99"/>
    <w:semiHidden/>
    <w:unhideWhenUsed/>
    <w:rsid w:val="00DD5184"/>
  </w:style>
  <w:style w:type="numbering" w:customStyle="1" w:styleId="212">
    <w:name w:val="Нет списка21"/>
    <w:next w:val="a2"/>
    <w:uiPriority w:val="99"/>
    <w:semiHidden/>
    <w:unhideWhenUsed/>
    <w:rsid w:val="00DD5184"/>
  </w:style>
  <w:style w:type="numbering" w:customStyle="1" w:styleId="41">
    <w:name w:val="Нет списка4"/>
    <w:next w:val="a2"/>
    <w:uiPriority w:val="99"/>
    <w:semiHidden/>
    <w:unhideWhenUsed/>
    <w:rsid w:val="00DD5184"/>
  </w:style>
  <w:style w:type="numbering" w:customStyle="1" w:styleId="120">
    <w:name w:val="Нет списка12"/>
    <w:next w:val="a2"/>
    <w:uiPriority w:val="99"/>
    <w:semiHidden/>
    <w:unhideWhenUsed/>
    <w:rsid w:val="00DD5184"/>
  </w:style>
  <w:style w:type="numbering" w:customStyle="1" w:styleId="222">
    <w:name w:val="Нет списка22"/>
    <w:next w:val="a2"/>
    <w:uiPriority w:val="99"/>
    <w:semiHidden/>
    <w:unhideWhenUsed/>
    <w:rsid w:val="00DD5184"/>
  </w:style>
  <w:style w:type="numbering" w:customStyle="1" w:styleId="51">
    <w:name w:val="Нет списка5"/>
    <w:next w:val="a2"/>
    <w:uiPriority w:val="99"/>
    <w:semiHidden/>
    <w:unhideWhenUsed/>
    <w:rsid w:val="00DD5184"/>
  </w:style>
  <w:style w:type="character" w:customStyle="1" w:styleId="14">
    <w:name w:val="Верхний колонтитул Знак1"/>
    <w:aliases w:val="Titul Знак1,Heder Знак1"/>
    <w:semiHidden/>
    <w:rsid w:val="00DD5184"/>
    <w:rPr>
      <w:rFonts w:ascii="Times New Roman" w:eastAsia="Times New Roman" w:hAnsi="Times New Roman" w:cs="Times New Roman"/>
      <w:sz w:val="20"/>
      <w:szCs w:val="20"/>
      <w:lang w:eastAsia="ru-RU"/>
    </w:rPr>
  </w:style>
  <w:style w:type="character" w:customStyle="1" w:styleId="15">
    <w:name w:val="Основной текст с отступом Знак1"/>
    <w:aliases w:val="Основной текст без отступа Знак2,Основной текст 1 Знак2,Нумерованный список !! Знак2,Надин стиль Знак2"/>
    <w:uiPriority w:val="99"/>
    <w:semiHidden/>
    <w:rsid w:val="00DD5184"/>
    <w:rPr>
      <w:rFonts w:ascii="Times New Roman" w:eastAsia="Times New Roman" w:hAnsi="Times New Roman" w:cs="Times New Roman"/>
      <w:sz w:val="20"/>
      <w:szCs w:val="20"/>
      <w:lang w:eastAsia="ru-RU"/>
    </w:rPr>
  </w:style>
  <w:style w:type="character" w:customStyle="1" w:styleId="310">
    <w:name w:val="Основной текст с отступом 3 Знак1"/>
    <w:aliases w:val="дисер Знак2"/>
    <w:semiHidden/>
    <w:rsid w:val="00DD5184"/>
    <w:rPr>
      <w:rFonts w:ascii="Times New Roman" w:eastAsia="Times New Roman" w:hAnsi="Times New Roman" w:cs="Times New Roman"/>
      <w:sz w:val="16"/>
      <w:szCs w:val="16"/>
      <w:lang w:eastAsia="ru-RU"/>
    </w:rPr>
  </w:style>
  <w:style w:type="paragraph" w:customStyle="1" w:styleId="42">
    <w:name w:val="Обычный4"/>
    <w:uiPriority w:val="99"/>
    <w:rsid w:val="00DD5184"/>
    <w:pPr>
      <w:spacing w:after="0" w:line="240" w:lineRule="auto"/>
    </w:pPr>
    <w:rPr>
      <w:rFonts w:ascii="Times New Roman" w:eastAsia="Times New Roman" w:hAnsi="Times New Roman" w:cs="Times New Roman"/>
      <w:sz w:val="20"/>
      <w:szCs w:val="20"/>
    </w:rPr>
  </w:style>
  <w:style w:type="paragraph" w:customStyle="1" w:styleId="240">
    <w:name w:val="Основной текст 24"/>
    <w:basedOn w:val="42"/>
    <w:uiPriority w:val="99"/>
    <w:rsid w:val="00DD5184"/>
    <w:pPr>
      <w:snapToGrid w:val="0"/>
      <w:ind w:right="88" w:firstLine="720"/>
      <w:jc w:val="both"/>
    </w:pPr>
    <w:rPr>
      <w:sz w:val="24"/>
      <w:lang w:val="en-US"/>
    </w:rPr>
  </w:style>
  <w:style w:type="paragraph" w:customStyle="1" w:styleId="241">
    <w:name w:val="Основной текст с отступом 24"/>
    <w:basedOn w:val="a"/>
    <w:uiPriority w:val="99"/>
    <w:rsid w:val="00DD5184"/>
    <w:pPr>
      <w:spacing w:after="0" w:line="240" w:lineRule="exact"/>
      <w:ind w:firstLine="720"/>
      <w:jc w:val="both"/>
    </w:pPr>
    <w:rPr>
      <w:rFonts w:ascii="TimesET" w:eastAsia="Times New Roman" w:hAnsi="TimesET" w:cs="Times New Roman"/>
      <w:sz w:val="24"/>
      <w:szCs w:val="20"/>
      <w:lang w:val="en-US"/>
    </w:rPr>
  </w:style>
  <w:style w:type="paragraph" w:customStyle="1" w:styleId="52">
    <w:name w:val="Обычный5"/>
    <w:rsid w:val="00DD5184"/>
    <w:pPr>
      <w:spacing w:after="0" w:line="240" w:lineRule="auto"/>
    </w:pPr>
    <w:rPr>
      <w:rFonts w:ascii="Times New Roman" w:eastAsia="Times New Roman" w:hAnsi="Times New Roman" w:cs="Times New Roman"/>
      <w:sz w:val="20"/>
      <w:szCs w:val="20"/>
    </w:rPr>
  </w:style>
  <w:style w:type="paragraph" w:customStyle="1" w:styleId="250">
    <w:name w:val="Основной текст 25"/>
    <w:basedOn w:val="52"/>
    <w:rsid w:val="00DD5184"/>
    <w:pPr>
      <w:ind w:right="88" w:firstLine="720"/>
      <w:jc w:val="both"/>
    </w:pPr>
    <w:rPr>
      <w:snapToGrid w:val="0"/>
      <w:sz w:val="24"/>
      <w:lang w:val="en-US"/>
    </w:rPr>
  </w:style>
  <w:style w:type="paragraph" w:customStyle="1" w:styleId="251">
    <w:name w:val="Основной текст с отступом 25"/>
    <w:basedOn w:val="a"/>
    <w:rsid w:val="00DD5184"/>
    <w:pPr>
      <w:spacing w:after="0" w:line="240" w:lineRule="exact"/>
      <w:ind w:firstLine="720"/>
      <w:jc w:val="both"/>
    </w:pPr>
    <w:rPr>
      <w:rFonts w:ascii="TimesET" w:eastAsia="Times New Roman" w:hAnsi="TimesET" w:cs="Times New Roman"/>
      <w:sz w:val="24"/>
      <w:szCs w:val="20"/>
      <w:lang w:val="en-US"/>
    </w:rPr>
  </w:style>
  <w:style w:type="paragraph" w:customStyle="1" w:styleId="260">
    <w:name w:val="Основной текст с отступом 26"/>
    <w:basedOn w:val="a"/>
    <w:rsid w:val="00DD5184"/>
    <w:pPr>
      <w:spacing w:after="0" w:line="240" w:lineRule="exact"/>
      <w:ind w:firstLine="720"/>
      <w:jc w:val="both"/>
    </w:pPr>
    <w:rPr>
      <w:rFonts w:ascii="TimesET" w:eastAsia="Times New Roman" w:hAnsi="TimesET" w:cs="Times New Roman"/>
      <w:sz w:val="24"/>
      <w:szCs w:val="20"/>
      <w:lang w:val="en-US"/>
    </w:rPr>
  </w:style>
  <w:style w:type="paragraph" w:customStyle="1" w:styleId="61">
    <w:name w:val="Обычный6"/>
    <w:rsid w:val="00DD5184"/>
    <w:pPr>
      <w:spacing w:after="0" w:line="240" w:lineRule="auto"/>
    </w:pPr>
    <w:rPr>
      <w:rFonts w:ascii="Times New Roman" w:eastAsia="Times New Roman" w:hAnsi="Times New Roman" w:cs="Times New Roman"/>
      <w:sz w:val="20"/>
      <w:szCs w:val="20"/>
    </w:rPr>
  </w:style>
  <w:style w:type="paragraph" w:customStyle="1" w:styleId="261">
    <w:name w:val="Основной текст 26"/>
    <w:basedOn w:val="61"/>
    <w:rsid w:val="00DD5184"/>
    <w:pPr>
      <w:ind w:right="88" w:firstLine="720"/>
      <w:jc w:val="both"/>
    </w:pPr>
    <w:rPr>
      <w:snapToGrid w:val="0"/>
      <w:sz w:val="24"/>
      <w:lang w:val="en-US"/>
    </w:rPr>
  </w:style>
  <w:style w:type="paragraph" w:customStyle="1" w:styleId="270">
    <w:name w:val="Основной текст с отступом 27"/>
    <w:basedOn w:val="a"/>
    <w:rsid w:val="00DD5184"/>
    <w:pPr>
      <w:spacing w:after="0" w:line="240" w:lineRule="exact"/>
      <w:ind w:firstLine="720"/>
      <w:jc w:val="both"/>
    </w:pPr>
    <w:rPr>
      <w:rFonts w:ascii="TimesET" w:eastAsia="Times New Roman" w:hAnsi="TimesET" w:cs="Times New Roman"/>
      <w:sz w:val="24"/>
      <w:szCs w:val="20"/>
      <w:lang w:val="en-US"/>
    </w:rPr>
  </w:style>
  <w:style w:type="character" w:customStyle="1" w:styleId="afff2">
    <w:name w:val="Основной текст_"/>
    <w:rsid w:val="00DD5184"/>
    <w:rPr>
      <w:rFonts w:ascii="Times New Roman" w:eastAsia="Times New Roman" w:hAnsi="Times New Roman" w:cs="Times New Roman"/>
      <w:b w:val="0"/>
      <w:bCs w:val="0"/>
      <w:i w:val="0"/>
      <w:iCs w:val="0"/>
      <w:smallCaps w:val="0"/>
      <w:strike w:val="0"/>
      <w:spacing w:val="1"/>
      <w:u w:val="none"/>
    </w:rPr>
  </w:style>
  <w:style w:type="character" w:customStyle="1" w:styleId="Candara0pt">
    <w:name w:val="Основной текст + Candara;Интервал 0 pt"/>
    <w:rsid w:val="00DD5184"/>
    <w:rPr>
      <w:rFonts w:ascii="Candara" w:eastAsia="Candara" w:hAnsi="Candara" w:cs="Candara"/>
      <w:b w:val="0"/>
      <w:bCs w:val="0"/>
      <w:i w:val="0"/>
      <w:iCs w:val="0"/>
      <w:smallCaps w:val="0"/>
      <w:strike w:val="0"/>
      <w:color w:val="000000"/>
      <w:spacing w:val="0"/>
      <w:w w:val="100"/>
      <w:position w:val="0"/>
      <w:sz w:val="24"/>
      <w:szCs w:val="24"/>
      <w:u w:val="none"/>
    </w:rPr>
  </w:style>
  <w:style w:type="table" w:styleId="afff3">
    <w:name w:val="Table Grid"/>
    <w:basedOn w:val="a1"/>
    <w:uiPriority w:val="59"/>
    <w:rsid w:val="00DD51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1">
    <w:name w:val="Основной текст 27"/>
    <w:basedOn w:val="a"/>
    <w:rsid w:val="00DD5184"/>
    <w:pPr>
      <w:spacing w:after="0" w:line="240" w:lineRule="auto"/>
      <w:ind w:right="88" w:firstLine="720"/>
      <w:jc w:val="both"/>
    </w:pPr>
    <w:rPr>
      <w:rFonts w:ascii="Times New Roman" w:eastAsia="Times New Roman" w:hAnsi="Times New Roman" w:cs="Times New Roman"/>
      <w:snapToGrid w:val="0"/>
      <w:sz w:val="24"/>
      <w:szCs w:val="20"/>
      <w:lang w:val="en-US"/>
    </w:rPr>
  </w:style>
  <w:style w:type="paragraph" w:customStyle="1" w:styleId="71">
    <w:name w:val="Обычный7"/>
    <w:rsid w:val="00DD5184"/>
    <w:pPr>
      <w:spacing w:after="0" w:line="240" w:lineRule="auto"/>
    </w:pPr>
    <w:rPr>
      <w:rFonts w:ascii="Times New Roman" w:eastAsia="Times New Roman" w:hAnsi="Times New Roman" w:cs="Times New Roman"/>
      <w:sz w:val="20"/>
      <w:szCs w:val="20"/>
    </w:rPr>
  </w:style>
  <w:style w:type="paragraph" w:customStyle="1" w:styleId="280">
    <w:name w:val="Основной текст 28"/>
    <w:basedOn w:val="71"/>
    <w:rsid w:val="00DD5184"/>
    <w:pPr>
      <w:ind w:right="88" w:firstLine="720"/>
      <w:jc w:val="both"/>
    </w:pPr>
    <w:rPr>
      <w:snapToGrid w:val="0"/>
      <w:sz w:val="24"/>
      <w:lang w:val="en-US"/>
    </w:rPr>
  </w:style>
  <w:style w:type="paragraph" w:customStyle="1" w:styleId="281">
    <w:name w:val="Основной текст с отступом 28"/>
    <w:basedOn w:val="a"/>
    <w:rsid w:val="00DD5184"/>
    <w:pPr>
      <w:spacing w:after="0" w:line="240" w:lineRule="exact"/>
      <w:ind w:firstLine="720"/>
      <w:jc w:val="both"/>
    </w:pPr>
    <w:rPr>
      <w:rFonts w:ascii="TimesET" w:eastAsia="Times New Roman" w:hAnsi="TimesET" w:cs="Times New Roman"/>
      <w:sz w:val="24"/>
      <w:szCs w:val="20"/>
      <w:lang w:val="en-US"/>
    </w:rPr>
  </w:style>
  <w:style w:type="table" w:customStyle="1" w:styleId="16">
    <w:name w:val="Сетка таблицы1"/>
    <w:basedOn w:val="a1"/>
    <w:next w:val="afff3"/>
    <w:uiPriority w:val="59"/>
    <w:rsid w:val="00DD5184"/>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3">
    <w:name w:val="Char Style 13"/>
    <w:link w:val="Style12"/>
    <w:uiPriority w:val="99"/>
    <w:locked/>
    <w:rsid w:val="008B5600"/>
    <w:rPr>
      <w:sz w:val="26"/>
      <w:szCs w:val="26"/>
      <w:shd w:val="clear" w:color="auto" w:fill="FFFFFF"/>
    </w:rPr>
  </w:style>
  <w:style w:type="paragraph" w:customStyle="1" w:styleId="Style12">
    <w:name w:val="Style 12"/>
    <w:basedOn w:val="a"/>
    <w:link w:val="CharStyle13"/>
    <w:uiPriority w:val="99"/>
    <w:rsid w:val="008B5600"/>
    <w:pPr>
      <w:widowControl w:val="0"/>
      <w:shd w:val="clear" w:color="auto" w:fill="FFFFFF"/>
      <w:spacing w:before="1440" w:after="180" w:line="367" w:lineRule="exact"/>
      <w:ind w:hanging="360"/>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29848">
      <w:bodyDiv w:val="1"/>
      <w:marLeft w:val="0"/>
      <w:marRight w:val="0"/>
      <w:marTop w:val="0"/>
      <w:marBottom w:val="0"/>
      <w:divBdr>
        <w:top w:val="none" w:sz="0" w:space="0" w:color="auto"/>
        <w:left w:val="none" w:sz="0" w:space="0" w:color="auto"/>
        <w:bottom w:val="none" w:sz="0" w:space="0" w:color="auto"/>
        <w:right w:val="none" w:sz="0" w:space="0" w:color="auto"/>
      </w:divBdr>
    </w:div>
    <w:div w:id="21431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B54D9A1D131BC307251197C6480884208F412B155BABFCC920EB2D740D6786135CB1D629CF81FD30q5Q" TargetMode="External"/><Relationship Id="rId13" Type="http://schemas.openxmlformats.org/officeDocument/2006/relationships/hyperlink" Target="consultantplus://offline/ref=6A8BDA4C6F9909FA320C4F2887F2A467138EED818CA2DF6DD6FDD263CE4FC1E7530441EBDF96C6956128EA9EC2TA47O"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6A8BDA4C6F9909FA320C4F2887F2A467138FE48789A0DF6DD6FDD263CE4FC1E7530441EBDF96C6956128EA9EC2TA47O" TargetMode="Externa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gkchs.cap.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t.kuzmina\Desktop\&#1047;&#1040;&#1050;&#1054;&#1053;&#1067;%20&#1054;%20&#1041;&#1070;&#1044;&#1046;&#1045;&#1058;&#1045;\&#1041;&#1102;&#1076;&#1078;&#1077;&#1090;%202016-2018\&#1055;&#1054;&#1071;&#1057;&#1053;&#1048;&#1058;&#1045;&#1051;&#1068;&#1053;&#1040;&#1071;%202016%20&#1089;%2015%20&#1089;&#1090;&#1088;.docx" TargetMode="External"/><Relationship Id="rId5" Type="http://schemas.openxmlformats.org/officeDocument/2006/relationships/webSettings" Target="webSettings.xml"/><Relationship Id="rId15" Type="http://schemas.openxmlformats.org/officeDocument/2006/relationships/hyperlink" Target="http://minust.cap.ru/" TargetMode="External"/><Relationship Id="rId10" Type="http://schemas.openxmlformats.org/officeDocument/2006/relationships/hyperlink" Target="consultantplus://offline/ref=50ED5BD763CCC0F5C136B89A6812B79711A3040BBE1200A1ADF49F23EEF155A6B38BB2CF0C690529y5V6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10DE7DB5D8755D40545FBE059A0D6DB30456BD0E91B5CC1A0514A2FF8D03CC876CDBC542DCF3P0KAJ" TargetMode="External"/><Relationship Id="rId14" Type="http://schemas.openxmlformats.org/officeDocument/2006/relationships/hyperlink" Target="consultantplus://offline/ref=6A8BDA4C6F9909FA320C4F2887F2A4671085EF8388ACDF6DD6FDD263CE4FC1E7530441EBDF96C6956128EA9EC2TA47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102</Pages>
  <Words>43900</Words>
  <Characters>299939</Characters>
  <Application>Microsoft Office Word</Application>
  <DocSecurity>0</DocSecurity>
  <Lines>2499</Lines>
  <Paragraphs>686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Ярухин Алексей Владимирович</dc:creator>
  <cp:keywords/>
  <dc:description/>
  <cp:lastModifiedBy>Ахмеева Валентина Андреевна</cp:lastModifiedBy>
  <cp:revision>23</cp:revision>
  <cp:lastPrinted>2023-10-27T10:29:00Z</cp:lastPrinted>
  <dcterms:created xsi:type="dcterms:W3CDTF">2023-10-23T12:46:00Z</dcterms:created>
  <dcterms:modified xsi:type="dcterms:W3CDTF">2023-10-30T05:54:00Z</dcterms:modified>
</cp:coreProperties>
</file>